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63A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highlight w:val="none"/>
          <w:lang w:val="en-US" w:eastAsia="zh-CN"/>
        </w:rPr>
      </w:pPr>
      <w:bookmarkStart w:id="0" w:name="_GoBack"/>
      <w:r>
        <w:rPr>
          <w:rFonts w:hint="eastAsia" w:ascii="仿宋" w:hAnsi="仿宋" w:eastAsia="仿宋" w:cs="仿宋"/>
          <w:b/>
          <w:bCs/>
          <w:color w:val="auto"/>
          <w:sz w:val="32"/>
          <w:szCs w:val="32"/>
          <w:highlight w:val="none"/>
          <w:lang w:val="en-US" w:eastAsia="zh-CN"/>
        </w:rPr>
        <w:t>郑州经济技术开发区投资大厦西配楼三层修缮改造工程EPC总承包招标公告</w:t>
      </w:r>
      <w:bookmarkEnd w:id="0"/>
    </w:p>
    <w:p w14:paraId="3B01AED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1.招标条件</w:t>
      </w:r>
    </w:p>
    <w:p w14:paraId="41CA57D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郑州经济技术开发区投资大厦西配楼三层修缮改造工程EPC总承包，招标人郑州经开投资发展有限公司，资金来源为企业自筹，建设资金已落实，项目已具备招标条件，现对该项目工程总承包进行公开招标，欢迎有兴趣的潜在投标人参与投标。</w:t>
      </w:r>
    </w:p>
    <w:p w14:paraId="73E00C5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2.项目概况与招标范围</w:t>
      </w:r>
    </w:p>
    <w:p w14:paraId="079F96D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2.1项目名称：郑州经济技术开发区投资大厦西配楼三层修缮改造工程EPC总承包。</w:t>
      </w:r>
    </w:p>
    <w:p w14:paraId="0247512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2.2规模及建设地点：投资大厦西配楼三层修缮改造修缮项目设计、施工，改造总建筑面积约850㎡，改造为办公室及资料室等功能用房。</w:t>
      </w:r>
    </w:p>
    <w:p w14:paraId="2340E9F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2.3招标范围：设计内容:包括但不限于项目建议书、可行性研究报告、方案设计、施工图设计、幕墙、室内装修等专项设计全部图纸。</w:t>
      </w:r>
    </w:p>
    <w:p w14:paraId="4005550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施工内容:施工图纸所载明工程的施工及安装直至竣工验收、整体移交、质量缺陷责任期内的缺陷修复和保修工作。协助业主单位办理相关手续、专业工</w:t>
      </w:r>
      <w:r>
        <w:rPr>
          <w:rFonts w:hint="eastAsia" w:ascii="仿宋" w:hAnsi="仿宋" w:eastAsia="仿宋" w:cs="仿宋"/>
          <w:color w:val="auto"/>
          <w:sz w:val="24"/>
          <w:szCs w:val="24"/>
          <w:highlight w:val="none"/>
          <w:lang w:val="en-US" w:eastAsia="zh-CN"/>
        </w:rPr>
        <w:t>程及设施移交、移交前维护、工程资料归档等工程内容以及工程缺陷责任期(保修期)内的保修工作。</w:t>
      </w:r>
    </w:p>
    <w:p w14:paraId="797E9CA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2.4工期：45日历天（含设计周期）。</w:t>
      </w:r>
    </w:p>
    <w:p w14:paraId="6B74D67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2.5质量：设计、施工均</w:t>
      </w:r>
      <w:r>
        <w:rPr>
          <w:rFonts w:hint="eastAsia" w:ascii="仿宋" w:hAnsi="仿宋" w:eastAsia="仿宋" w:cs="仿宋"/>
          <w:color w:val="auto"/>
          <w:sz w:val="24"/>
          <w:szCs w:val="24"/>
          <w:highlight w:val="none"/>
          <w:lang w:val="zh-TW" w:eastAsia="zh-CN"/>
        </w:rPr>
        <w:t>符合国家相关规范及发包人要求。</w:t>
      </w:r>
    </w:p>
    <w:p w14:paraId="4BAC88D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2.6标段划分：本项目共分一个标段。</w:t>
      </w:r>
    </w:p>
    <w:p w14:paraId="0C5E41E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3.投标人资格要求</w:t>
      </w:r>
    </w:p>
    <w:p w14:paraId="50A7056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3.1投标人具有独立法人资格及有效的营业执照。</w:t>
      </w:r>
    </w:p>
    <w:p w14:paraId="3BE90FE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3.2投标人需同时具有工程设计建筑行业乙级及以上资质或工程设计建筑行业（建筑工程）设计乙级及以上资质或工程设计综合甲级资质和建筑工程施工总承包二级及以上资质，且具有有效的安全生产许可证。</w:t>
      </w:r>
    </w:p>
    <w:p w14:paraId="5A142F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拟派项目经理具有建筑工程专业二级及以上注册建造师执业资格证书，具有有效的安全生产考核合格证，为本单位正式职工（提供本单位为其缴纳的社保证明或网上打印的社保证明），且未在其他在建项目中担任项目经理（出具无在建承诺书）。</w:t>
      </w:r>
    </w:p>
    <w:p w14:paraId="5B59F90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设计负责人具有二级及以上注册建筑师资格，为本单位正式职工（提供本单位为其缴纳的社保证明或网上打印的社保证明）。</w:t>
      </w:r>
    </w:p>
    <w:p w14:paraId="076317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技术负责人具有相关专业高级技术职称，为本单位正式职工（提供本单位为其缴纳的社保证明或网上打印的社保证明）。</w:t>
      </w:r>
    </w:p>
    <w:p w14:paraId="39550F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投标人未处于被责令停产、停业情况，没有被取消投标资格或财产被接管、冻结和破产状态的情况。没有骗取中标或者严重违约或者重大工程质量安全生产事故等问题或被建设行政主管部门处罚或禁止投标的情况（格式自拟）。</w:t>
      </w:r>
    </w:p>
    <w:p w14:paraId="4A9745D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对列入失信被执行人、重大税收违法失信主体名单、政府采购严重违法失信行为记录名单的投标人，拒绝参与本项目采购活动。（投标人须提供网站查询打印页，打印页需包括查询日期，查询日期为公告发布之后至投标截止时间前）。</w:t>
      </w:r>
    </w:p>
    <w:p w14:paraId="4D76B52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失信被执行人查询渠道：“中国执行信息公开网”网站；</w:t>
      </w:r>
    </w:p>
    <w:p w14:paraId="5AC5BEA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重大税收违法失信主体查询渠道：“信用中国”网站；</w:t>
      </w:r>
    </w:p>
    <w:p w14:paraId="6BF1445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政府采购严重违法失信行为查询渠道：“中国政府采购网”。</w:t>
      </w:r>
    </w:p>
    <w:p w14:paraId="21494C7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法定代表人为同一人或者存在控股、管理关系的不同单位，不得参加同一招标项目同一标段的投标，提供“国家企业信用信息公示系统”单位基础信息及股东组成网页查询打印件；没有股权信息的，提供从“天眼查”系统打印的股东股权信息查询结果。</w:t>
      </w:r>
    </w:p>
    <w:p w14:paraId="026D103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3.7本次招标接受联合体。</w:t>
      </w:r>
    </w:p>
    <w:p w14:paraId="19DC635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3.7.1联合体成员不得超过2家，联合体各方必须指定牵头人（牵头人必须为施工单位）并签订联合体协议书（明确职责分工等内容），授权牵头人代表所有联合体成员负责投标和合同实施阶段的主办协调工作。</w:t>
      </w:r>
    </w:p>
    <w:p w14:paraId="5DFC4F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3.7.2联合体各方不得再以自己的名义单独投标，也不得同时参加两个或两个以上的联合体投标，出现上述情况者，其投标和与此有关的联合体的投标将被拒绝。</w:t>
      </w:r>
    </w:p>
    <w:p w14:paraId="2B8FDA5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3.7.3联合体中标后，联合体各方应当共同与招标人签订合同，为履行合同向招标人承担连带责任。</w:t>
      </w:r>
    </w:p>
    <w:p w14:paraId="30DC0DC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4.招标文件的获取</w:t>
      </w:r>
    </w:p>
    <w:p w14:paraId="6F19CCE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4.1凡有意参加本项目的投标单位请于2025年8月 4 日09时00分至2025年8月 8 日17时00分前，登录阳光招标采购交易平台“新平台3.0注册入口”（http://aeps.sunbidding.com:8989/pages/register/register.html）完成企业账号注册，老用户无需重复注册。投标单位凭企业账号登录系统（http://aeps.sunbidding.com:8989/），点击项目信息——项目报名中——参与投标——网上报名（点击右上侧的“投标人登记”）完成投标登记，投标单位在规定时间内未完成相应投标登记的，其投标将被拒绝。</w:t>
      </w:r>
    </w:p>
    <w:p w14:paraId="7446998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4.2阳光招标采购交易平台联系方式：</w:t>
      </w:r>
    </w:p>
    <w:p w14:paraId="2DC6D8A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客服QQ：2996146486、1327096509</w:t>
      </w:r>
    </w:p>
    <w:p w14:paraId="25B3B0E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客服电话：0371-86581171 13674905985（8:00-21:30）</w:t>
      </w:r>
    </w:p>
    <w:p w14:paraId="17B459E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联系地址：河南省郑州市郑东新区东风南路创业路绿地中心北塔16楼</w:t>
      </w:r>
    </w:p>
    <w:p w14:paraId="6027B25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4.3获取文件时间：2025年8月4日09时00分至2025年8月8日17时00分前</w:t>
      </w:r>
    </w:p>
    <w:p w14:paraId="03FC660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获取文件方式：线上购买。凭企业账号登录阳光招标采购交易平台（http://aeps.sunbidding.com:8989/），点击参与的项目——参与投标——标书费用缴纳（勾选支付标段后点击“支付”/“合并支付”，在线扫码支付）——招标文件下载（下载招标文件等相关资料）。</w:t>
      </w:r>
    </w:p>
    <w:p w14:paraId="404885B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4.5招标文件费500元，平台使用费200元，售后不退。</w:t>
      </w:r>
    </w:p>
    <w:p w14:paraId="54BD02B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 领取招标文件成功并不视为通过资格审查，资格审查工作在开标后由评标委员会独立负责，未通过资格审查的投标将视为无效投标。投标人必须对出具的资质资格的合法性、真实性负责，一旦发现有造假情况，将取消中标资格、不退还投标保证金、解除已签订的合同。</w:t>
      </w:r>
    </w:p>
    <w:p w14:paraId="3CC9897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5.投标文件的递交</w:t>
      </w:r>
    </w:p>
    <w:p w14:paraId="624593D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5.1投标文件递交截止时间：2025年8月26日10时00分（北京时间）。</w:t>
      </w:r>
    </w:p>
    <w:p w14:paraId="228A0D2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5.2开标地点：郑州市郑东新区东风南路与创业路交汇处西南角绿地中心双子塔北塔16楼开标会议室。</w:t>
      </w:r>
    </w:p>
    <w:p w14:paraId="55E577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6.发布公告的媒介</w:t>
      </w:r>
    </w:p>
    <w:p w14:paraId="21142D6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本次招标公告在《中国招标投标公共服务平台》、《阳光易招公共资源交易平台》同时发布。</w:t>
      </w:r>
    </w:p>
    <w:p w14:paraId="1A1BF0D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7.其他</w:t>
      </w:r>
    </w:p>
    <w:p w14:paraId="4050CBA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无设计补偿。</w:t>
      </w:r>
    </w:p>
    <w:p w14:paraId="5D421BB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8.联系方式</w:t>
      </w:r>
    </w:p>
    <w:p w14:paraId="788EF4F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招标人：郑州经开投资发展有限公司</w:t>
      </w:r>
    </w:p>
    <w:p w14:paraId="3DFFEE5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地址：郑州经济技术开发区朝凤路26号</w:t>
      </w:r>
    </w:p>
    <w:p w14:paraId="58B37E1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联系人：王老师</w:t>
      </w:r>
    </w:p>
    <w:p w14:paraId="271A925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电话：13783502772</w:t>
      </w:r>
    </w:p>
    <w:p w14:paraId="45D7AB3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招标代理机构：中韵天隆工程集团有限公司</w:t>
      </w:r>
    </w:p>
    <w:p w14:paraId="08C0348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地址：郑州市经济技术开发区航海东路与经开第二十大街交叉口中兴新业港三期25幢</w:t>
      </w:r>
    </w:p>
    <w:p w14:paraId="04A47B5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联系人：刘亿  刘世喆  王京拴  贾玉洁</w:t>
      </w:r>
    </w:p>
    <w:p w14:paraId="79E1DD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 系 电 话：0371-88881296</w:t>
      </w:r>
    </w:p>
    <w:p w14:paraId="74C0F1A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邮       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"mailto:tlzb0001@163.com" </w:instrText>
      </w:r>
      <w:r>
        <w:rPr>
          <w:rFonts w:hint="eastAsia" w:ascii="仿宋" w:hAnsi="仿宋" w:eastAsia="仿宋" w:cs="仿宋"/>
          <w:color w:val="auto"/>
          <w:sz w:val="24"/>
          <w:szCs w:val="24"/>
          <w:highlight w:val="none"/>
          <w:lang w:val="en-US" w:eastAsia="zh-CN"/>
        </w:rPr>
        <w:fldChar w:fldCharType="separate"/>
      </w:r>
      <w:r>
        <w:rPr>
          <w:rStyle w:val="4"/>
          <w:rFonts w:hint="eastAsia" w:ascii="仿宋" w:hAnsi="仿宋" w:eastAsia="仿宋" w:cs="仿宋"/>
          <w:sz w:val="24"/>
          <w:szCs w:val="24"/>
          <w:highlight w:val="none"/>
          <w:lang w:val="en-US" w:eastAsia="zh-CN"/>
        </w:rPr>
        <w:t>tlzb0001@163.com</w:t>
      </w:r>
      <w:r>
        <w:rPr>
          <w:rFonts w:hint="eastAsia" w:ascii="仿宋" w:hAnsi="仿宋" w:eastAsia="仿宋" w:cs="仿宋"/>
          <w:color w:val="auto"/>
          <w:sz w:val="24"/>
          <w:szCs w:val="24"/>
          <w:highlight w:val="none"/>
          <w:lang w:val="en-US" w:eastAsia="zh-CN"/>
        </w:rPr>
        <w:fldChar w:fldCharType="end"/>
      </w:r>
    </w:p>
    <w:p w14:paraId="463571A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p>
    <w:p w14:paraId="0B79F16B">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仿宋" w:hAnsi="仿宋" w:eastAsia="仿宋" w:cs="仿宋"/>
          <w:color w:val="auto"/>
          <w:sz w:val="24"/>
          <w:szCs w:val="24"/>
          <w:highlight w:val="none"/>
          <w:lang w:val="en-US" w:eastAsia="zh-CN"/>
        </w:rPr>
      </w:pPr>
    </w:p>
    <w:p w14:paraId="0BA595D1">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2025年8月1日</w:t>
      </w:r>
    </w:p>
    <w:p w14:paraId="15B5C1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35215"/>
    <w:rsid w:val="2D53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color w:val="333333"/>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2025-08-01T08:49:00Z</dcterms:created>
  <dc:creator>WPS_1494494813</dc:creator>
  <cp:lastModifiedBy>WPS_1494494813</cp:lastModifiedBy>
  <cp:lastPrinted>2025-08-01T08:49:41Z</cp:lastPrinted>
  <dcterms:modified xsi:type="dcterms:W3CDTF">2025-08-01T08:52:47Z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D8EFF549CF8C4BB18F1D6C492400AB64_11</vt:lpwstr>
  </property>
  <property fmtid="{D5CDD505-2E9C-101B-9397-08002B2CF9AE}" pid="4" name="KSOTemplateDocerSaveRecord">
    <vt:lpwstr>eyJoZGlkIjoiMTNmMmI4MzNhMDAxOWY1MzNkMTcxOWFiYjQ1MzUyYzEiLCJ1c2VySWQiOiIyNzk2ODc1NzcifQ==</vt:lpwstr>
  </property>
</Properties>
</file>