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28"/>
        </w:rPr>
      </w:pPr>
      <w:r>
        <w:rPr>
          <w:rFonts w:hint="eastAsia" w:ascii="宋体" w:hAnsi="宋体" w:eastAsia="宋体"/>
          <w:sz w:val="28"/>
          <w:szCs w:val="28"/>
        </w:rPr>
        <w:t>郑州市城市隧道综合管理养护中心整修改造项目成交公告</w:t>
      </w:r>
    </w:p>
    <w:p>
      <w:pPr>
        <w:spacing w:line="360" w:lineRule="auto"/>
        <w:jc w:val="left"/>
        <w:rPr>
          <w:szCs w:val="21"/>
        </w:rPr>
      </w:pPr>
      <w:r>
        <w:rPr>
          <w:rFonts w:hint="eastAsia" w:ascii="宋体" w:hAnsi="宋体" w:eastAsia="宋体"/>
          <w:szCs w:val="21"/>
        </w:rPr>
        <w:t>一、</w:t>
      </w:r>
      <w:r>
        <w:rPr>
          <w:rFonts w:hint="eastAsia"/>
          <w:szCs w:val="21"/>
        </w:rPr>
        <w:t>项目基本情况</w:t>
      </w:r>
    </w:p>
    <w:p>
      <w:pPr>
        <w:spacing w:line="400" w:lineRule="exact"/>
        <w:ind w:firstLine="420" w:firstLineChars="200"/>
      </w:pPr>
      <w:r>
        <w:rPr>
          <w:rFonts w:hint="eastAsia"/>
        </w:rPr>
        <w:t>1.采购项目编号：</w:t>
      </w:r>
      <w:r>
        <w:rPr>
          <w:rFonts w:hint="eastAsia" w:ascii="宋体" w:hAnsi="宋体" w:eastAsia="宋体"/>
          <w:szCs w:val="21"/>
        </w:rPr>
        <w:t>郑财磋商采购-2020-93</w:t>
      </w:r>
    </w:p>
    <w:p>
      <w:pPr>
        <w:spacing w:line="400" w:lineRule="exact"/>
        <w:ind w:firstLine="420" w:firstLineChars="200"/>
      </w:pPr>
      <w:r>
        <w:rPr>
          <w:rFonts w:hint="eastAsia"/>
        </w:rPr>
        <w:t>2.采购项目名称：</w:t>
      </w:r>
      <w:r>
        <w:rPr>
          <w:rFonts w:hint="eastAsia" w:ascii="宋体" w:hAnsi="宋体" w:eastAsia="宋体"/>
          <w:szCs w:val="21"/>
        </w:rPr>
        <w:t>郑州市城市隧道综合管理养护中心整修改造项目</w:t>
      </w:r>
    </w:p>
    <w:p>
      <w:pPr>
        <w:spacing w:line="400" w:lineRule="exact"/>
        <w:ind w:firstLine="420" w:firstLineChars="200"/>
      </w:pPr>
      <w:r>
        <w:rPr>
          <w:rFonts w:hint="eastAsia"/>
        </w:rPr>
        <w:t>3. 采购方式：竞争性磋商</w:t>
      </w:r>
    </w:p>
    <w:p>
      <w:pPr>
        <w:spacing w:line="400" w:lineRule="exact"/>
        <w:ind w:firstLine="420" w:firstLineChars="200"/>
      </w:pPr>
      <w:r>
        <w:rPr>
          <w:rFonts w:hint="eastAsia"/>
        </w:rPr>
        <w:t>4. 竞争性磋商公告发布日期：2020年08月14日</w:t>
      </w:r>
    </w:p>
    <w:p>
      <w:pPr>
        <w:spacing w:line="400" w:lineRule="exact"/>
        <w:ind w:firstLine="420" w:firstLineChars="200"/>
      </w:pPr>
      <w:r>
        <w:rPr>
          <w:rFonts w:hint="eastAsia"/>
        </w:rPr>
        <w:t>5. 评审日期：2020年08月26日</w:t>
      </w:r>
    </w:p>
    <w:p>
      <w:pPr>
        <w:spacing w:line="360" w:lineRule="auto"/>
        <w:jc w:val="left"/>
        <w:rPr>
          <w:rFonts w:eastAsia="华文楷体"/>
        </w:rPr>
      </w:pPr>
      <w:r>
        <w:rPr>
          <w:rFonts w:hint="eastAsia" w:ascii="宋体" w:hAnsi="宋体" w:eastAsia="宋体"/>
          <w:szCs w:val="21"/>
        </w:rPr>
        <w:t>二、成交情况</w:t>
      </w:r>
    </w:p>
    <w:tbl>
      <w:tblPr>
        <w:tblStyle w:val="21"/>
        <w:tblW w:w="7868"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40"/>
        <w:gridCol w:w="1534"/>
        <w:gridCol w:w="1442"/>
        <w:gridCol w:w="1333"/>
        <w:gridCol w:w="1219"/>
        <w:gridCol w:w="1134"/>
        <w:gridCol w:w="7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tblCellSpacing w:w="0" w:type="dxa"/>
        </w:trPr>
        <w:tc>
          <w:tcPr>
            <w:tcW w:w="440"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包号</w:t>
            </w:r>
          </w:p>
        </w:tc>
        <w:tc>
          <w:tcPr>
            <w:tcW w:w="1534"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成交内容</w:t>
            </w:r>
          </w:p>
        </w:tc>
        <w:tc>
          <w:tcPr>
            <w:tcW w:w="1442"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供应商名称</w:t>
            </w:r>
          </w:p>
        </w:tc>
        <w:tc>
          <w:tcPr>
            <w:tcW w:w="1333"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地 址</w:t>
            </w:r>
          </w:p>
        </w:tc>
        <w:tc>
          <w:tcPr>
            <w:tcW w:w="1219"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成交金额（元）</w:t>
            </w:r>
          </w:p>
        </w:tc>
        <w:tc>
          <w:tcPr>
            <w:tcW w:w="1134"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项目类型</w:t>
            </w:r>
          </w:p>
        </w:tc>
        <w:tc>
          <w:tcPr>
            <w:tcW w:w="766"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 xml:space="preserve">单位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40" w:type="dxa"/>
            <w:vMerge w:val="restart"/>
            <w:shd w:val="clear" w:color="auto" w:fill="auto"/>
            <w:tcMar>
              <w:top w:w="120" w:type="dxa"/>
            </w:tcMar>
            <w:vAlign w:val="center"/>
          </w:tcPr>
          <w:p>
            <w:pPr>
              <w:widowControl/>
              <w:jc w:val="center"/>
              <w:rPr>
                <w:rFonts w:ascii="宋体" w:hAnsi="宋体" w:eastAsia="宋体" w:cs="宋体"/>
                <w:color w:val="000000"/>
                <w:szCs w:val="21"/>
                <w:highlight w:val="yellow"/>
              </w:rPr>
            </w:pPr>
            <w:r>
              <w:rPr>
                <w:rFonts w:hint="eastAsia" w:ascii="宋体" w:hAnsi="宋体" w:eastAsia="宋体" w:cs="宋体"/>
                <w:color w:val="000000"/>
                <w:kern w:val="0"/>
                <w:szCs w:val="21"/>
              </w:rPr>
              <w:t>A</w:t>
            </w:r>
          </w:p>
        </w:tc>
        <w:tc>
          <w:tcPr>
            <w:tcW w:w="1534" w:type="dxa"/>
            <w:shd w:val="clear" w:color="auto" w:fill="auto"/>
            <w:tcMar>
              <w:top w:w="120" w:type="dxa"/>
            </w:tcMar>
            <w:vAlign w:val="center"/>
          </w:tcPr>
          <w:p>
            <w:pPr>
              <w:widowControl/>
              <w:jc w:val="center"/>
              <w:rPr>
                <w:rFonts w:ascii="宋体" w:hAnsi="宋体" w:eastAsia="宋体" w:cs="宋体"/>
                <w:color w:val="000000"/>
                <w:szCs w:val="21"/>
                <w:highlight w:val="yellow"/>
              </w:rPr>
            </w:pPr>
            <w:r>
              <w:rPr>
                <w:rFonts w:hint="eastAsia" w:ascii="宋体" w:hAnsi="宋体" w:eastAsia="宋体" w:cs="宋体"/>
                <w:bCs/>
                <w:szCs w:val="21"/>
              </w:rPr>
              <w:t>京广南路隧道拆除旧LED（36W）照明灯具960盏，更换新LED（36W）照明灯具960盏。纬四路隧道加装25KW应急照明配电柜(EPS)1台。纬四路隧道拆除旧金卤灯（180W）照明灯具150盏，更换新LED（180W）照明灯具150盏。</w:t>
            </w:r>
          </w:p>
        </w:tc>
        <w:tc>
          <w:tcPr>
            <w:tcW w:w="1442"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郑州中熙能源股份有限公司</w:t>
            </w:r>
          </w:p>
        </w:tc>
        <w:tc>
          <w:tcPr>
            <w:tcW w:w="1333"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 xml:space="preserve">郑州市高新区长椿路 11 号大学科技园 1 号楼 1202 </w:t>
            </w:r>
          </w:p>
        </w:tc>
        <w:tc>
          <w:tcPr>
            <w:tcW w:w="1219"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820000</w:t>
            </w:r>
          </w:p>
        </w:tc>
        <w:tc>
          <w:tcPr>
            <w:tcW w:w="1134"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货物</w:t>
            </w:r>
          </w:p>
        </w:tc>
        <w:tc>
          <w:tcPr>
            <w:tcW w:w="766"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c>
          <w:tcPr>
            <w:tcW w:w="1534"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序号</w:t>
            </w:r>
          </w:p>
        </w:tc>
        <w:tc>
          <w:tcPr>
            <w:tcW w:w="1442"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名称</w:t>
            </w:r>
          </w:p>
        </w:tc>
        <w:tc>
          <w:tcPr>
            <w:tcW w:w="1333"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品牌</w:t>
            </w:r>
          </w:p>
        </w:tc>
        <w:tc>
          <w:tcPr>
            <w:tcW w:w="1219"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1134"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数量</w:t>
            </w:r>
          </w:p>
        </w:tc>
        <w:tc>
          <w:tcPr>
            <w:tcW w:w="766"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单价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c>
          <w:tcPr>
            <w:tcW w:w="1534"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442" w:type="dxa"/>
            <w:shd w:val="clear" w:color="auto" w:fill="auto"/>
            <w:tcMar>
              <w:top w:w="120" w:type="dxa"/>
            </w:tcMar>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拆除旧 LED（36W）照明灯具</w:t>
            </w:r>
          </w:p>
        </w:tc>
        <w:tc>
          <w:tcPr>
            <w:tcW w:w="1333" w:type="dxa"/>
            <w:shd w:val="clear" w:color="auto" w:fill="auto"/>
            <w:tcMar>
              <w:top w:w="120" w:type="dxa"/>
            </w:tcMar>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219" w:type="dxa"/>
            <w:shd w:val="clear" w:color="auto" w:fill="auto"/>
            <w:tcMar>
              <w:top w:w="120" w:type="dxa"/>
            </w:tcMar>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36W</w:t>
            </w:r>
          </w:p>
        </w:tc>
        <w:tc>
          <w:tcPr>
            <w:tcW w:w="1134" w:type="dxa"/>
            <w:shd w:val="clear" w:color="auto" w:fill="auto"/>
            <w:tcMar>
              <w:top w:w="120" w:type="dxa"/>
            </w:tcMar>
            <w:vAlign w:val="center"/>
          </w:tcPr>
          <w:p>
            <w:pPr>
              <w:ind w:right="210"/>
              <w:jc w:val="center"/>
              <w:rPr>
                <w:rFonts w:ascii="宋体" w:hAnsi="宋体" w:eastAsia="宋体" w:cs="宋体"/>
                <w:szCs w:val="21"/>
              </w:rPr>
            </w:pPr>
            <w:r>
              <w:rPr>
                <w:rFonts w:hint="eastAsia" w:ascii="宋体" w:hAnsi="宋体" w:eastAsia="宋体" w:cs="宋体"/>
                <w:szCs w:val="21"/>
              </w:rPr>
              <w:t>960</w:t>
            </w:r>
          </w:p>
        </w:tc>
        <w:tc>
          <w:tcPr>
            <w:tcW w:w="766"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c>
          <w:tcPr>
            <w:tcW w:w="1534"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442" w:type="dxa"/>
            <w:shd w:val="clear" w:color="auto" w:fill="auto"/>
            <w:tcMar>
              <w:top w:w="120" w:type="dxa"/>
            </w:tcMar>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拆除旧金卤（180W）照明灯具</w:t>
            </w:r>
          </w:p>
        </w:tc>
        <w:tc>
          <w:tcPr>
            <w:tcW w:w="1333" w:type="dxa"/>
            <w:shd w:val="clear" w:color="auto" w:fill="auto"/>
            <w:tcMar>
              <w:top w:w="120" w:type="dxa"/>
            </w:tcMar>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219" w:type="dxa"/>
            <w:shd w:val="clear" w:color="auto" w:fill="auto"/>
            <w:tcMar>
              <w:top w:w="120" w:type="dxa"/>
            </w:tcMar>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180W</w:t>
            </w:r>
          </w:p>
        </w:tc>
        <w:tc>
          <w:tcPr>
            <w:tcW w:w="1134" w:type="dxa"/>
            <w:shd w:val="clear" w:color="auto" w:fill="auto"/>
            <w:tcMar>
              <w:top w:w="120" w:type="dxa"/>
            </w:tcMar>
            <w:vAlign w:val="center"/>
          </w:tcPr>
          <w:p>
            <w:pPr>
              <w:ind w:right="210"/>
              <w:jc w:val="center"/>
              <w:rPr>
                <w:rFonts w:ascii="宋体" w:hAnsi="宋体" w:eastAsia="宋体" w:cs="宋体"/>
                <w:szCs w:val="21"/>
              </w:rPr>
            </w:pPr>
            <w:r>
              <w:rPr>
                <w:rFonts w:hint="eastAsia" w:ascii="宋体" w:hAnsi="宋体" w:eastAsia="宋体" w:cs="宋体"/>
                <w:szCs w:val="21"/>
              </w:rPr>
              <w:t>150</w:t>
            </w:r>
          </w:p>
        </w:tc>
        <w:tc>
          <w:tcPr>
            <w:tcW w:w="766"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c>
          <w:tcPr>
            <w:tcW w:w="1534" w:type="dxa"/>
            <w:shd w:val="clear" w:color="auto" w:fill="auto"/>
            <w:tcMar>
              <w:top w:w="120" w:type="dxa"/>
            </w:tcMar>
            <w:vAlign w:val="center"/>
          </w:tcPr>
          <w:p>
            <w:pPr>
              <w:ind w:right="210"/>
              <w:jc w:val="center"/>
              <w:rPr>
                <w:rFonts w:ascii="宋体" w:hAnsi="宋体" w:eastAsia="宋体" w:cs="宋体"/>
                <w:szCs w:val="21"/>
              </w:rPr>
            </w:pPr>
            <w:r>
              <w:rPr>
                <w:rFonts w:hint="eastAsia" w:ascii="宋体" w:hAnsi="宋体" w:eastAsia="宋体" w:cs="宋体"/>
                <w:szCs w:val="21"/>
              </w:rPr>
              <w:t>1</w:t>
            </w:r>
          </w:p>
        </w:tc>
        <w:tc>
          <w:tcPr>
            <w:tcW w:w="1442" w:type="dxa"/>
            <w:shd w:val="clear" w:color="auto" w:fill="auto"/>
            <w:tcMar>
              <w:top w:w="120" w:type="dxa"/>
            </w:tcMar>
            <w:vAlign w:val="center"/>
          </w:tcPr>
          <w:p>
            <w:pPr>
              <w:jc w:val="center"/>
              <w:rPr>
                <w:rFonts w:ascii="宋体" w:hAnsi="宋体" w:eastAsia="宋体" w:cs="宋体"/>
                <w:szCs w:val="21"/>
              </w:rPr>
            </w:pPr>
            <w:r>
              <w:rPr>
                <w:rFonts w:hint="eastAsia" w:ascii="宋体" w:hAnsi="宋体" w:eastAsia="宋体" w:cs="宋体"/>
                <w:szCs w:val="21"/>
              </w:rPr>
              <w:t>更换新LED</w:t>
            </w:r>
            <w:r>
              <w:rPr>
                <w:rFonts w:hint="eastAsia" w:ascii="宋体" w:hAnsi="宋体" w:eastAsia="宋体" w:cs="宋体"/>
                <w:color w:val="000000"/>
                <w:kern w:val="0"/>
                <w:szCs w:val="21"/>
              </w:rPr>
              <w:t>照明灯具</w:t>
            </w:r>
          </w:p>
        </w:tc>
        <w:tc>
          <w:tcPr>
            <w:tcW w:w="1333" w:type="dxa"/>
            <w:shd w:val="clear" w:color="auto" w:fill="auto"/>
            <w:tcMar>
              <w:top w:w="120" w:type="dxa"/>
            </w:tcMar>
            <w:vAlign w:val="center"/>
          </w:tcPr>
          <w:p>
            <w:pPr>
              <w:jc w:val="center"/>
              <w:rPr>
                <w:rFonts w:ascii="宋体" w:hAnsi="宋体" w:eastAsia="宋体" w:cs="宋体"/>
                <w:color w:val="000000"/>
                <w:kern w:val="0"/>
                <w:szCs w:val="21"/>
              </w:rPr>
            </w:pPr>
          </w:p>
          <w:p>
            <w:pPr>
              <w:jc w:val="center"/>
              <w:rPr>
                <w:rFonts w:ascii="宋体" w:hAnsi="宋体" w:eastAsia="宋体" w:cs="宋体"/>
                <w:color w:val="000000"/>
                <w:kern w:val="0"/>
                <w:szCs w:val="21"/>
              </w:rPr>
            </w:pPr>
            <w:r>
              <w:rPr>
                <w:rFonts w:hint="eastAsia" w:ascii="宋体" w:hAnsi="宋体" w:eastAsia="宋体" w:cs="宋体"/>
                <w:color w:val="000000"/>
                <w:kern w:val="0"/>
                <w:szCs w:val="21"/>
              </w:rPr>
              <w:t>郑州中熙能源股份有限公司</w:t>
            </w:r>
          </w:p>
        </w:tc>
        <w:tc>
          <w:tcPr>
            <w:tcW w:w="1219" w:type="dxa"/>
            <w:shd w:val="clear" w:color="auto" w:fill="auto"/>
            <w:tcMar>
              <w:top w:w="120" w:type="dxa"/>
            </w:tcMar>
            <w:vAlign w:val="center"/>
          </w:tcPr>
          <w:p>
            <w:pPr>
              <w:jc w:val="center"/>
              <w:rPr>
                <w:rFonts w:ascii="宋体" w:hAnsi="宋体" w:eastAsia="宋体" w:cs="宋体"/>
                <w:color w:val="000000"/>
                <w:szCs w:val="21"/>
              </w:rPr>
            </w:pPr>
            <w:r>
              <w:rPr>
                <w:rFonts w:hint="eastAsia" w:ascii="宋体" w:hAnsi="宋体" w:eastAsia="宋体" w:cs="宋体"/>
                <w:color w:val="000000"/>
                <w:kern w:val="0"/>
                <w:szCs w:val="21"/>
              </w:rPr>
              <w:t>LED-S-36W</w:t>
            </w:r>
          </w:p>
        </w:tc>
        <w:tc>
          <w:tcPr>
            <w:tcW w:w="1134" w:type="dxa"/>
            <w:shd w:val="clear" w:color="auto" w:fill="auto"/>
            <w:tcMar>
              <w:top w:w="120" w:type="dxa"/>
            </w:tcMar>
            <w:vAlign w:val="center"/>
          </w:tcPr>
          <w:p>
            <w:pPr>
              <w:ind w:right="210"/>
              <w:jc w:val="center"/>
              <w:rPr>
                <w:rFonts w:ascii="宋体" w:hAnsi="宋体" w:eastAsia="宋体" w:cs="宋体"/>
                <w:szCs w:val="21"/>
              </w:rPr>
            </w:pPr>
            <w:r>
              <w:rPr>
                <w:rFonts w:hint="eastAsia" w:ascii="宋体" w:hAnsi="宋体" w:eastAsia="宋体" w:cs="宋体"/>
                <w:szCs w:val="21"/>
              </w:rPr>
              <w:t>960</w:t>
            </w:r>
          </w:p>
        </w:tc>
        <w:tc>
          <w:tcPr>
            <w:tcW w:w="766"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c>
          <w:tcPr>
            <w:tcW w:w="1534" w:type="dxa"/>
            <w:shd w:val="clear" w:color="auto" w:fill="auto"/>
            <w:tcMar>
              <w:top w:w="120" w:type="dxa"/>
            </w:tcMar>
            <w:vAlign w:val="center"/>
          </w:tcPr>
          <w:p>
            <w:pPr>
              <w:ind w:right="210"/>
              <w:jc w:val="center"/>
              <w:rPr>
                <w:rFonts w:ascii="宋体" w:hAnsi="宋体" w:eastAsia="宋体" w:cs="宋体"/>
                <w:color w:val="000000"/>
                <w:szCs w:val="21"/>
              </w:rPr>
            </w:pPr>
            <w:r>
              <w:rPr>
                <w:rFonts w:hint="eastAsia" w:ascii="宋体" w:hAnsi="宋体" w:eastAsia="宋体" w:cs="宋体"/>
                <w:szCs w:val="21"/>
              </w:rPr>
              <w:t>2</w:t>
            </w:r>
          </w:p>
        </w:tc>
        <w:tc>
          <w:tcPr>
            <w:tcW w:w="1442"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szCs w:val="21"/>
              </w:rPr>
              <w:t>更换新LED</w:t>
            </w:r>
            <w:r>
              <w:rPr>
                <w:rFonts w:hint="eastAsia" w:ascii="宋体" w:hAnsi="宋体" w:eastAsia="宋体" w:cs="宋体"/>
                <w:color w:val="000000"/>
                <w:kern w:val="0"/>
                <w:szCs w:val="21"/>
              </w:rPr>
              <w:t>照明灯具</w:t>
            </w:r>
          </w:p>
        </w:tc>
        <w:tc>
          <w:tcPr>
            <w:tcW w:w="1333" w:type="dxa"/>
            <w:shd w:val="clear" w:color="auto" w:fill="auto"/>
            <w:tcMar>
              <w:top w:w="120" w:type="dxa"/>
            </w:tcMar>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郑州中熙能源股份有 </w:t>
            </w:r>
          </w:p>
          <w:p>
            <w:pPr>
              <w:jc w:val="center"/>
              <w:rPr>
                <w:rFonts w:ascii="宋体" w:hAnsi="宋体" w:eastAsia="宋体" w:cs="宋体"/>
                <w:color w:val="000000"/>
                <w:kern w:val="0"/>
                <w:szCs w:val="21"/>
              </w:rPr>
            </w:pPr>
            <w:r>
              <w:rPr>
                <w:rFonts w:hint="eastAsia" w:ascii="宋体" w:hAnsi="宋体" w:eastAsia="宋体" w:cs="宋体"/>
                <w:color w:val="000000"/>
                <w:kern w:val="0"/>
                <w:szCs w:val="21"/>
              </w:rPr>
              <w:t>限公司</w:t>
            </w:r>
          </w:p>
        </w:tc>
        <w:tc>
          <w:tcPr>
            <w:tcW w:w="1219" w:type="dxa"/>
            <w:shd w:val="clear" w:color="auto" w:fill="auto"/>
            <w:tcMar>
              <w:top w:w="120" w:type="dxa"/>
            </w:tcMar>
            <w:vAlign w:val="center"/>
          </w:tcPr>
          <w:p>
            <w:pPr>
              <w:widowControl/>
              <w:jc w:val="center"/>
              <w:rPr>
                <w:rFonts w:ascii="宋体" w:hAnsi="宋体" w:eastAsia="宋体" w:cs="宋体"/>
                <w:color w:val="000000"/>
                <w:szCs w:val="21"/>
                <w:highlight w:val="yellow"/>
              </w:rPr>
            </w:pPr>
            <w:r>
              <w:rPr>
                <w:rFonts w:hint="eastAsia" w:ascii="宋体" w:hAnsi="宋体" w:eastAsia="宋体" w:cs="宋体"/>
                <w:color w:val="000000"/>
                <w:kern w:val="0"/>
                <w:szCs w:val="21"/>
              </w:rPr>
              <w:t>LED-S-180W</w:t>
            </w:r>
          </w:p>
        </w:tc>
        <w:tc>
          <w:tcPr>
            <w:tcW w:w="1134" w:type="dxa"/>
            <w:shd w:val="clear" w:color="auto" w:fill="auto"/>
            <w:tcMar>
              <w:top w:w="120" w:type="dxa"/>
            </w:tcMar>
            <w:vAlign w:val="center"/>
          </w:tcPr>
          <w:p>
            <w:pPr>
              <w:ind w:right="210"/>
              <w:jc w:val="center"/>
              <w:rPr>
                <w:rFonts w:ascii="宋体" w:hAnsi="宋体" w:eastAsia="宋体" w:cs="宋体"/>
                <w:szCs w:val="21"/>
              </w:rPr>
            </w:pPr>
            <w:r>
              <w:rPr>
                <w:rFonts w:hint="eastAsia" w:ascii="宋体" w:hAnsi="宋体" w:eastAsia="宋体" w:cs="宋体"/>
                <w:szCs w:val="21"/>
              </w:rPr>
              <w:t>150</w:t>
            </w:r>
          </w:p>
        </w:tc>
        <w:tc>
          <w:tcPr>
            <w:tcW w:w="766"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c>
          <w:tcPr>
            <w:tcW w:w="1534" w:type="dxa"/>
            <w:shd w:val="clear" w:color="auto" w:fill="auto"/>
            <w:tcMar>
              <w:top w:w="120" w:type="dxa"/>
            </w:tcMar>
            <w:vAlign w:val="center"/>
          </w:tcPr>
          <w:p>
            <w:pPr>
              <w:ind w:right="210"/>
              <w:jc w:val="center"/>
              <w:rPr>
                <w:rFonts w:ascii="宋体" w:hAnsi="宋体" w:eastAsia="宋体" w:cs="宋体"/>
                <w:szCs w:val="21"/>
              </w:rPr>
            </w:pPr>
            <w:r>
              <w:rPr>
                <w:rFonts w:hint="eastAsia" w:ascii="宋体" w:hAnsi="宋体" w:eastAsia="宋体" w:cs="宋体"/>
                <w:szCs w:val="21"/>
              </w:rPr>
              <w:t>3</w:t>
            </w:r>
          </w:p>
        </w:tc>
        <w:tc>
          <w:tcPr>
            <w:tcW w:w="1442"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加装25KW 应急照明配电柜(EPS)</w:t>
            </w:r>
          </w:p>
        </w:tc>
        <w:tc>
          <w:tcPr>
            <w:tcW w:w="1333" w:type="dxa"/>
            <w:shd w:val="clear" w:color="auto" w:fill="auto"/>
            <w:tcMar>
              <w:top w:w="120" w:type="dxa"/>
            </w:tcMar>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奥义德</w:t>
            </w:r>
          </w:p>
        </w:tc>
        <w:tc>
          <w:tcPr>
            <w:tcW w:w="1219"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 xml:space="preserve">HFE-25KW/T </w:t>
            </w:r>
          </w:p>
          <w:p>
            <w:pPr>
              <w:widowControl/>
              <w:jc w:val="center"/>
              <w:rPr>
                <w:rFonts w:ascii="宋体" w:hAnsi="宋体" w:eastAsia="宋体" w:cs="宋体"/>
                <w:color w:val="000000"/>
                <w:szCs w:val="21"/>
                <w:highlight w:val="yellow"/>
              </w:rPr>
            </w:pPr>
            <w:r>
              <w:rPr>
                <w:rFonts w:hint="eastAsia" w:ascii="宋体" w:hAnsi="宋体" w:eastAsia="宋体" w:cs="宋体"/>
                <w:color w:val="000000"/>
                <w:szCs w:val="21"/>
              </w:rPr>
              <w:t>T</w:t>
            </w:r>
          </w:p>
        </w:tc>
        <w:tc>
          <w:tcPr>
            <w:tcW w:w="1134" w:type="dxa"/>
            <w:shd w:val="clear" w:color="auto" w:fill="auto"/>
            <w:tcMar>
              <w:top w:w="120" w:type="dxa"/>
            </w:tcMar>
            <w:vAlign w:val="center"/>
          </w:tcPr>
          <w:p>
            <w:pPr>
              <w:ind w:right="210"/>
              <w:jc w:val="center"/>
              <w:rPr>
                <w:rFonts w:ascii="宋体" w:hAnsi="宋体" w:eastAsia="宋体" w:cs="宋体"/>
                <w:szCs w:val="21"/>
              </w:rPr>
            </w:pPr>
            <w:r>
              <w:rPr>
                <w:rFonts w:hint="eastAsia" w:ascii="宋体" w:hAnsi="宋体" w:eastAsia="宋体" w:cs="宋体"/>
                <w:szCs w:val="21"/>
              </w:rPr>
              <w:t>1</w:t>
            </w:r>
          </w:p>
        </w:tc>
        <w:tc>
          <w:tcPr>
            <w:tcW w:w="766"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968" w:type="dxa"/>
            <w:gridSpan w:val="5"/>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合计（元）</w:t>
            </w:r>
          </w:p>
        </w:tc>
        <w:tc>
          <w:tcPr>
            <w:tcW w:w="1900" w:type="dxa"/>
            <w:gridSpan w:val="2"/>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lang w:bidi="en-US"/>
              </w:rPr>
              <w:t>820000</w:t>
            </w:r>
            <w:r>
              <w:rPr>
                <w:rFonts w:hint="eastAsia" w:ascii="宋体" w:hAnsi="宋体" w:eastAsia="宋体" w:cs="宋体"/>
                <w:szCs w:val="21"/>
                <w:lang w:val="zh-CN"/>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tblCellSpacing w:w="0" w:type="dxa"/>
        </w:trPr>
        <w:tc>
          <w:tcPr>
            <w:tcW w:w="440"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包号</w:t>
            </w:r>
          </w:p>
        </w:tc>
        <w:tc>
          <w:tcPr>
            <w:tcW w:w="1534"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成交内容</w:t>
            </w:r>
          </w:p>
        </w:tc>
        <w:tc>
          <w:tcPr>
            <w:tcW w:w="1442"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供应商名称</w:t>
            </w:r>
          </w:p>
        </w:tc>
        <w:tc>
          <w:tcPr>
            <w:tcW w:w="1333"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地 址</w:t>
            </w:r>
          </w:p>
        </w:tc>
        <w:tc>
          <w:tcPr>
            <w:tcW w:w="1219"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成交金额（元）</w:t>
            </w:r>
          </w:p>
        </w:tc>
        <w:tc>
          <w:tcPr>
            <w:tcW w:w="1134"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项目类型</w:t>
            </w:r>
          </w:p>
        </w:tc>
        <w:tc>
          <w:tcPr>
            <w:tcW w:w="766"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 xml:space="preserve">单位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40" w:type="dxa"/>
            <w:vMerge w:val="restart"/>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kern w:val="0"/>
                <w:szCs w:val="21"/>
              </w:rPr>
              <w:t>B</w:t>
            </w:r>
          </w:p>
        </w:tc>
        <w:tc>
          <w:tcPr>
            <w:tcW w:w="1534"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bCs/>
                <w:szCs w:val="21"/>
              </w:rPr>
              <w:t>（1）商鼎路隧道监控设施改造；（2）商鼎路隧道、红专路隧道龙门架可变信息屏改造；（3）商鼎路隧道、红专路隧道、未来路隧道、城东路隧道、纬四路隧道龙门架广播改造；（4）商鼎路隧道传感器及传感器配套线缆更换</w:t>
            </w:r>
          </w:p>
        </w:tc>
        <w:tc>
          <w:tcPr>
            <w:tcW w:w="1442"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天筑科技股份有限公司</w:t>
            </w:r>
          </w:p>
        </w:tc>
        <w:tc>
          <w:tcPr>
            <w:tcW w:w="1333"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郑州市金水区经三路 32 号 3 号楼 22 层</w:t>
            </w:r>
          </w:p>
          <w:p>
            <w:pPr>
              <w:widowControl/>
              <w:jc w:val="center"/>
              <w:rPr>
                <w:rFonts w:ascii="宋体" w:hAnsi="宋体" w:eastAsia="宋体" w:cs="宋体"/>
                <w:color w:val="000000"/>
                <w:szCs w:val="21"/>
              </w:rPr>
            </w:pPr>
          </w:p>
        </w:tc>
        <w:tc>
          <w:tcPr>
            <w:tcW w:w="1219"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660000</w:t>
            </w:r>
          </w:p>
        </w:tc>
        <w:tc>
          <w:tcPr>
            <w:tcW w:w="1134"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货物</w:t>
            </w:r>
          </w:p>
        </w:tc>
        <w:tc>
          <w:tcPr>
            <w:tcW w:w="766"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c>
          <w:tcPr>
            <w:tcW w:w="1534"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序号</w:t>
            </w:r>
          </w:p>
        </w:tc>
        <w:tc>
          <w:tcPr>
            <w:tcW w:w="1442"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名称</w:t>
            </w:r>
          </w:p>
        </w:tc>
        <w:tc>
          <w:tcPr>
            <w:tcW w:w="1333"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品牌</w:t>
            </w:r>
          </w:p>
        </w:tc>
        <w:tc>
          <w:tcPr>
            <w:tcW w:w="1219"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1134"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数量</w:t>
            </w:r>
          </w:p>
        </w:tc>
        <w:tc>
          <w:tcPr>
            <w:tcW w:w="766"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单价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c>
          <w:tcPr>
            <w:tcW w:w="1534" w:type="dxa"/>
            <w:shd w:val="clear" w:color="auto" w:fill="auto"/>
            <w:tcMar>
              <w:top w:w="120" w:type="dxa"/>
            </w:tcMar>
            <w:vAlign w:val="center"/>
          </w:tcPr>
          <w:p>
            <w:pPr>
              <w:ind w:right="210"/>
              <w:jc w:val="center"/>
              <w:rPr>
                <w:rFonts w:ascii="宋体" w:hAnsi="宋体" w:eastAsia="宋体" w:cs="宋体"/>
                <w:szCs w:val="21"/>
              </w:rPr>
            </w:pPr>
            <w:r>
              <w:rPr>
                <w:rFonts w:hint="eastAsia" w:ascii="宋体" w:hAnsi="宋体" w:eastAsia="宋体" w:cs="宋体"/>
                <w:szCs w:val="21"/>
              </w:rPr>
              <w:t>1</w:t>
            </w:r>
          </w:p>
        </w:tc>
        <w:tc>
          <w:tcPr>
            <w:tcW w:w="1442" w:type="dxa"/>
            <w:shd w:val="clear" w:color="auto" w:fill="auto"/>
            <w:tcMar>
              <w:top w:w="120" w:type="dxa"/>
            </w:tcMar>
            <w:vAlign w:val="center"/>
          </w:tcPr>
          <w:p>
            <w:pPr>
              <w:jc w:val="center"/>
              <w:rPr>
                <w:rFonts w:ascii="宋体" w:hAnsi="宋体" w:eastAsia="宋体" w:cs="宋体"/>
                <w:szCs w:val="21"/>
              </w:rPr>
            </w:pPr>
            <w:r>
              <w:rPr>
                <w:rFonts w:hint="eastAsia" w:ascii="宋体" w:hAnsi="宋体" w:eastAsia="宋体" w:cs="宋体"/>
                <w:szCs w:val="21"/>
              </w:rPr>
              <w:t>见附件</w:t>
            </w:r>
          </w:p>
        </w:tc>
        <w:tc>
          <w:tcPr>
            <w:tcW w:w="1333"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szCs w:val="21"/>
              </w:rPr>
              <w:t>见附件</w:t>
            </w:r>
          </w:p>
        </w:tc>
        <w:tc>
          <w:tcPr>
            <w:tcW w:w="1219" w:type="dxa"/>
            <w:shd w:val="clear" w:color="auto" w:fill="auto"/>
            <w:tcMar>
              <w:top w:w="120" w:type="dxa"/>
            </w:tcMar>
            <w:vAlign w:val="center"/>
          </w:tcPr>
          <w:p>
            <w:pPr>
              <w:jc w:val="center"/>
              <w:rPr>
                <w:rFonts w:ascii="宋体" w:hAnsi="宋体" w:eastAsia="宋体" w:cs="宋体"/>
                <w:color w:val="000000"/>
                <w:szCs w:val="21"/>
              </w:rPr>
            </w:pPr>
            <w:r>
              <w:rPr>
                <w:rFonts w:hint="eastAsia" w:ascii="宋体" w:hAnsi="宋体" w:eastAsia="宋体" w:cs="宋体"/>
                <w:szCs w:val="21"/>
              </w:rPr>
              <w:t>见附件</w:t>
            </w:r>
          </w:p>
        </w:tc>
        <w:tc>
          <w:tcPr>
            <w:tcW w:w="1134" w:type="dxa"/>
            <w:shd w:val="clear" w:color="auto" w:fill="auto"/>
            <w:tcMar>
              <w:top w:w="120" w:type="dxa"/>
            </w:tcMar>
            <w:vAlign w:val="center"/>
          </w:tcPr>
          <w:p>
            <w:pPr>
              <w:ind w:right="210"/>
              <w:jc w:val="center"/>
              <w:rPr>
                <w:rFonts w:ascii="宋体" w:hAnsi="宋体" w:eastAsia="宋体" w:cs="宋体"/>
                <w:szCs w:val="21"/>
              </w:rPr>
            </w:pPr>
            <w:r>
              <w:rPr>
                <w:rFonts w:hint="eastAsia" w:ascii="宋体" w:hAnsi="宋体" w:eastAsia="宋体" w:cs="宋体"/>
                <w:szCs w:val="21"/>
              </w:rPr>
              <w:t>见附件</w:t>
            </w:r>
          </w:p>
        </w:tc>
        <w:tc>
          <w:tcPr>
            <w:tcW w:w="766"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szCs w:val="21"/>
              </w:rPr>
              <w:t>见附件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c>
          <w:tcPr>
            <w:tcW w:w="1534" w:type="dxa"/>
            <w:shd w:val="clear" w:color="auto" w:fill="auto"/>
            <w:tcMar>
              <w:top w:w="120" w:type="dxa"/>
            </w:tcMar>
            <w:vAlign w:val="center"/>
          </w:tcPr>
          <w:p>
            <w:pPr>
              <w:widowControl/>
              <w:rPr>
                <w:rFonts w:ascii="宋体" w:hAnsi="宋体" w:eastAsia="宋体" w:cs="宋体"/>
                <w:szCs w:val="21"/>
              </w:rPr>
            </w:pPr>
            <w:r>
              <w:rPr>
                <w:rFonts w:hint="eastAsia" w:ascii="宋体" w:hAnsi="宋体" w:eastAsia="宋体" w:cs="宋体"/>
                <w:szCs w:val="21"/>
              </w:rPr>
              <w:t xml:space="preserve">      </w:t>
            </w:r>
          </w:p>
          <w:p>
            <w:pPr>
              <w:pStyle w:val="2"/>
              <w:ind w:firstLine="420"/>
              <w:rPr>
                <w:rFonts w:ascii="宋体" w:hAnsi="宋体" w:eastAsia="宋体" w:cs="宋体"/>
                <w:sz w:val="21"/>
                <w:szCs w:val="21"/>
              </w:rPr>
            </w:pPr>
            <w:r>
              <w:rPr>
                <w:rFonts w:hint="eastAsia" w:ascii="宋体" w:hAnsi="宋体" w:eastAsia="宋体" w:cs="宋体"/>
                <w:sz w:val="21"/>
                <w:szCs w:val="21"/>
              </w:rPr>
              <w:t>****</w:t>
            </w:r>
          </w:p>
        </w:tc>
        <w:tc>
          <w:tcPr>
            <w:tcW w:w="1442" w:type="dxa"/>
            <w:shd w:val="clear" w:color="auto" w:fill="auto"/>
            <w:tcMar>
              <w:top w:w="120" w:type="dxa"/>
            </w:tcMar>
            <w:vAlign w:val="center"/>
          </w:tcPr>
          <w:p>
            <w:pPr>
              <w:jc w:val="center"/>
              <w:rPr>
                <w:rFonts w:ascii="宋体" w:hAnsi="宋体" w:eastAsia="宋体" w:cs="宋体"/>
                <w:szCs w:val="21"/>
              </w:rPr>
            </w:pPr>
            <w:r>
              <w:rPr>
                <w:rFonts w:hint="eastAsia" w:ascii="宋体" w:hAnsi="宋体" w:eastAsia="宋体" w:cs="宋体"/>
                <w:szCs w:val="21"/>
              </w:rPr>
              <w:t>见附件</w:t>
            </w:r>
          </w:p>
        </w:tc>
        <w:tc>
          <w:tcPr>
            <w:tcW w:w="1333"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szCs w:val="21"/>
              </w:rPr>
              <w:t>见附件</w:t>
            </w:r>
          </w:p>
        </w:tc>
        <w:tc>
          <w:tcPr>
            <w:tcW w:w="1219" w:type="dxa"/>
            <w:shd w:val="clear" w:color="auto" w:fill="auto"/>
            <w:tcMar>
              <w:top w:w="120" w:type="dxa"/>
            </w:tcMar>
            <w:vAlign w:val="center"/>
          </w:tcPr>
          <w:p>
            <w:pPr>
              <w:jc w:val="center"/>
              <w:rPr>
                <w:rFonts w:ascii="宋体" w:hAnsi="宋体" w:eastAsia="宋体" w:cs="宋体"/>
                <w:color w:val="000000"/>
                <w:szCs w:val="21"/>
              </w:rPr>
            </w:pPr>
            <w:r>
              <w:rPr>
                <w:rFonts w:hint="eastAsia" w:ascii="宋体" w:hAnsi="宋体" w:eastAsia="宋体" w:cs="宋体"/>
                <w:szCs w:val="21"/>
              </w:rPr>
              <w:t>见附件</w:t>
            </w:r>
          </w:p>
        </w:tc>
        <w:tc>
          <w:tcPr>
            <w:tcW w:w="1134" w:type="dxa"/>
            <w:shd w:val="clear" w:color="auto" w:fill="auto"/>
            <w:tcMar>
              <w:top w:w="120" w:type="dxa"/>
            </w:tcMar>
            <w:vAlign w:val="center"/>
          </w:tcPr>
          <w:p>
            <w:pPr>
              <w:ind w:right="210"/>
              <w:jc w:val="center"/>
              <w:rPr>
                <w:rFonts w:ascii="宋体" w:hAnsi="宋体" w:eastAsia="宋体" w:cs="宋体"/>
                <w:szCs w:val="21"/>
              </w:rPr>
            </w:pPr>
            <w:r>
              <w:rPr>
                <w:rFonts w:hint="eastAsia" w:ascii="宋体" w:hAnsi="宋体" w:eastAsia="宋体" w:cs="宋体"/>
                <w:szCs w:val="21"/>
              </w:rPr>
              <w:t>见附件</w:t>
            </w:r>
          </w:p>
        </w:tc>
        <w:tc>
          <w:tcPr>
            <w:tcW w:w="766"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szCs w:val="21"/>
              </w:rPr>
              <w:t>见附件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968" w:type="dxa"/>
            <w:gridSpan w:val="5"/>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合计（元）</w:t>
            </w:r>
          </w:p>
        </w:tc>
        <w:tc>
          <w:tcPr>
            <w:tcW w:w="1900" w:type="dxa"/>
            <w:gridSpan w:val="2"/>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lang w:bidi="en-US"/>
              </w:rPr>
              <w:t>660000</w:t>
            </w:r>
            <w:r>
              <w:rPr>
                <w:rFonts w:hint="eastAsia" w:ascii="宋体" w:hAnsi="宋体" w:eastAsia="宋体" w:cs="宋体"/>
                <w:szCs w:val="21"/>
                <w:lang w:val="zh-CN"/>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tblCellSpacing w:w="0" w:type="dxa"/>
        </w:trPr>
        <w:tc>
          <w:tcPr>
            <w:tcW w:w="440"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包号</w:t>
            </w:r>
          </w:p>
        </w:tc>
        <w:tc>
          <w:tcPr>
            <w:tcW w:w="1534"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成交内容</w:t>
            </w:r>
          </w:p>
        </w:tc>
        <w:tc>
          <w:tcPr>
            <w:tcW w:w="1442"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供应商名称</w:t>
            </w:r>
          </w:p>
        </w:tc>
        <w:tc>
          <w:tcPr>
            <w:tcW w:w="1333"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地 址</w:t>
            </w:r>
          </w:p>
        </w:tc>
        <w:tc>
          <w:tcPr>
            <w:tcW w:w="1219"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成交金额（元）</w:t>
            </w:r>
          </w:p>
        </w:tc>
        <w:tc>
          <w:tcPr>
            <w:tcW w:w="1134"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项目类型</w:t>
            </w:r>
          </w:p>
        </w:tc>
        <w:tc>
          <w:tcPr>
            <w:tcW w:w="766" w:type="dxa"/>
            <w:shd w:val="clear" w:color="auto" w:fill="auto"/>
            <w:tcMar>
              <w:top w:w="120" w:type="dxa"/>
            </w:tcMar>
            <w:vAlign w:val="center"/>
          </w:tcPr>
          <w:p>
            <w:pPr>
              <w:widowControl/>
              <w:spacing w:line="450" w:lineRule="atLeast"/>
              <w:jc w:val="center"/>
              <w:rPr>
                <w:rFonts w:ascii="宋体" w:hAnsi="宋体" w:eastAsia="宋体" w:cs="宋体"/>
                <w:color w:val="000000"/>
                <w:szCs w:val="21"/>
              </w:rPr>
            </w:pPr>
            <w:r>
              <w:rPr>
                <w:rFonts w:hint="eastAsia" w:ascii="宋体" w:hAnsi="宋体" w:eastAsia="宋体" w:cs="宋体"/>
                <w:color w:val="000000"/>
                <w:kern w:val="0"/>
                <w:szCs w:val="21"/>
              </w:rPr>
              <w:t xml:space="preserve">单位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40" w:type="dxa"/>
            <w:vMerge w:val="restart"/>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kern w:val="0"/>
                <w:szCs w:val="21"/>
              </w:rPr>
              <w:t>C</w:t>
            </w:r>
          </w:p>
        </w:tc>
        <w:tc>
          <w:tcPr>
            <w:tcW w:w="1534"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商鼎路隧道设备间铺设环氧地坪138平方米，设备间刷乳胶漆622平方米；商鼎路隧道、纬四路隧道、红专路隧道、城东路隧道、京广路隧道、京广路隧道管养基地渗漏水116处治理</w:t>
            </w:r>
          </w:p>
        </w:tc>
        <w:tc>
          <w:tcPr>
            <w:tcW w:w="1442"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河南省佳禾园林建设有限公司</w:t>
            </w:r>
          </w:p>
        </w:tc>
        <w:tc>
          <w:tcPr>
            <w:tcW w:w="1333"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林州市振林路1号</w:t>
            </w:r>
          </w:p>
        </w:tc>
        <w:tc>
          <w:tcPr>
            <w:tcW w:w="1219"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645800</w:t>
            </w:r>
          </w:p>
        </w:tc>
        <w:tc>
          <w:tcPr>
            <w:tcW w:w="1134"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工程</w:t>
            </w:r>
          </w:p>
        </w:tc>
        <w:tc>
          <w:tcPr>
            <w:tcW w:w="766"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平方/处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c>
          <w:tcPr>
            <w:tcW w:w="1534"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序号</w:t>
            </w:r>
          </w:p>
        </w:tc>
        <w:tc>
          <w:tcPr>
            <w:tcW w:w="1442"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名称</w:t>
            </w:r>
          </w:p>
        </w:tc>
        <w:tc>
          <w:tcPr>
            <w:tcW w:w="1333"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施工范围</w:t>
            </w:r>
          </w:p>
        </w:tc>
        <w:tc>
          <w:tcPr>
            <w:tcW w:w="1219"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施工工期</w:t>
            </w:r>
          </w:p>
        </w:tc>
        <w:tc>
          <w:tcPr>
            <w:tcW w:w="1134"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项目经理</w:t>
            </w:r>
          </w:p>
        </w:tc>
        <w:tc>
          <w:tcPr>
            <w:tcW w:w="766"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执业证书信息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c>
          <w:tcPr>
            <w:tcW w:w="1534" w:type="dxa"/>
            <w:shd w:val="clear" w:color="auto" w:fill="auto"/>
            <w:tcMar>
              <w:top w:w="120" w:type="dxa"/>
            </w:tcMar>
            <w:vAlign w:val="center"/>
          </w:tcPr>
          <w:p>
            <w:pPr>
              <w:ind w:right="210"/>
              <w:jc w:val="center"/>
              <w:rPr>
                <w:rFonts w:ascii="宋体" w:hAnsi="宋体" w:eastAsia="宋体" w:cs="宋体"/>
                <w:szCs w:val="21"/>
              </w:rPr>
            </w:pPr>
            <w:r>
              <w:rPr>
                <w:rFonts w:hint="eastAsia" w:ascii="宋体" w:hAnsi="宋体" w:eastAsia="宋体" w:cs="宋体"/>
                <w:szCs w:val="21"/>
              </w:rPr>
              <w:t>1</w:t>
            </w:r>
          </w:p>
        </w:tc>
        <w:tc>
          <w:tcPr>
            <w:tcW w:w="1442" w:type="dxa"/>
            <w:shd w:val="clear" w:color="auto" w:fill="auto"/>
            <w:tcMar>
              <w:top w:w="120" w:type="dxa"/>
            </w:tcMar>
            <w:vAlign w:val="center"/>
          </w:tcPr>
          <w:p>
            <w:pPr>
              <w:widowControl/>
              <w:snapToGrid w:val="0"/>
              <w:spacing w:before="100" w:beforeAutospacing="1" w:after="100" w:afterAutospacing="1"/>
              <w:ind w:leftChars="-14" w:hanging="29" w:hangingChars="14"/>
              <w:jc w:val="center"/>
              <w:rPr>
                <w:rFonts w:ascii="宋体" w:hAnsi="宋体" w:eastAsia="宋体" w:cs="宋体"/>
                <w:kern w:val="0"/>
                <w:szCs w:val="21"/>
              </w:rPr>
            </w:pPr>
            <w:r>
              <w:rPr>
                <w:rFonts w:hint="eastAsia" w:ascii="宋体" w:hAnsi="宋体" w:eastAsia="宋体" w:cs="宋体"/>
                <w:kern w:val="0"/>
                <w:szCs w:val="21"/>
              </w:rPr>
              <w:t>商鼎路隧道设备间铺设环氧地坪</w:t>
            </w:r>
          </w:p>
          <w:p>
            <w:pPr>
              <w:widowControl/>
              <w:snapToGrid w:val="0"/>
              <w:spacing w:before="100" w:beforeAutospacing="1" w:after="100" w:afterAutospacing="1"/>
              <w:ind w:leftChars="-14" w:hanging="29" w:hangingChars="14"/>
              <w:jc w:val="left"/>
              <w:rPr>
                <w:rFonts w:ascii="宋体" w:hAnsi="宋体" w:eastAsia="宋体" w:cs="宋体"/>
                <w:kern w:val="0"/>
                <w:szCs w:val="21"/>
              </w:rPr>
            </w:pPr>
          </w:p>
        </w:tc>
        <w:tc>
          <w:tcPr>
            <w:tcW w:w="1333"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138平方</w:t>
            </w:r>
          </w:p>
        </w:tc>
        <w:tc>
          <w:tcPr>
            <w:tcW w:w="1219" w:type="dxa"/>
            <w:vMerge w:val="restart"/>
            <w:shd w:val="clear" w:color="auto" w:fill="auto"/>
            <w:tcMar>
              <w:top w:w="120" w:type="dxa"/>
            </w:tcMar>
            <w:vAlign w:val="center"/>
          </w:tcPr>
          <w:p>
            <w:pPr>
              <w:widowControl/>
              <w:snapToGrid w:val="0"/>
              <w:spacing w:before="100" w:beforeAutospacing="1" w:after="100" w:afterAutospacing="1"/>
              <w:ind w:leftChars="-14" w:hanging="29" w:hangingChars="14"/>
              <w:jc w:val="center"/>
              <w:rPr>
                <w:rFonts w:ascii="宋体" w:hAnsi="宋体" w:eastAsia="宋体" w:cs="宋体"/>
                <w:kern w:val="0"/>
                <w:szCs w:val="21"/>
              </w:rPr>
            </w:pPr>
            <w:r>
              <w:rPr>
                <w:rFonts w:hint="eastAsia" w:ascii="宋体" w:hAnsi="宋体" w:eastAsia="宋体" w:cs="宋体"/>
                <w:kern w:val="0"/>
                <w:szCs w:val="21"/>
              </w:rPr>
              <w:t>自合同订立之日起 6 0 日历天</w:t>
            </w:r>
          </w:p>
          <w:p>
            <w:pPr>
              <w:widowControl/>
              <w:snapToGrid w:val="0"/>
              <w:spacing w:before="100" w:beforeAutospacing="1" w:after="100" w:afterAutospacing="1"/>
              <w:ind w:leftChars="-14" w:hanging="29" w:hangingChars="14"/>
              <w:jc w:val="center"/>
              <w:rPr>
                <w:rFonts w:ascii="宋体" w:hAnsi="宋体" w:eastAsia="宋体" w:cs="宋体"/>
                <w:kern w:val="0"/>
                <w:szCs w:val="21"/>
              </w:rPr>
            </w:pPr>
          </w:p>
        </w:tc>
        <w:tc>
          <w:tcPr>
            <w:tcW w:w="1134" w:type="dxa"/>
            <w:vMerge w:val="restart"/>
            <w:shd w:val="clear" w:color="auto" w:fill="auto"/>
            <w:tcMar>
              <w:top w:w="120" w:type="dxa"/>
            </w:tcMar>
            <w:vAlign w:val="center"/>
          </w:tcPr>
          <w:p>
            <w:pPr>
              <w:widowControl/>
              <w:ind w:firstLine="210" w:firstLineChars="100"/>
              <w:jc w:val="left"/>
              <w:rPr>
                <w:rFonts w:ascii="宋体" w:hAnsi="宋体" w:eastAsia="宋体" w:cs="宋体"/>
                <w:szCs w:val="21"/>
              </w:rPr>
            </w:pPr>
            <w:r>
              <w:rPr>
                <w:rFonts w:hint="eastAsia" w:ascii="宋体" w:hAnsi="宋体" w:eastAsia="宋体" w:cs="宋体"/>
                <w:color w:val="000000"/>
                <w:kern w:val="0"/>
                <w:szCs w:val="21"/>
              </w:rPr>
              <w:t>王献营</w:t>
            </w:r>
          </w:p>
          <w:p>
            <w:pPr>
              <w:ind w:right="210"/>
              <w:jc w:val="center"/>
              <w:rPr>
                <w:rFonts w:ascii="宋体" w:hAnsi="宋体" w:eastAsia="宋体" w:cs="宋体"/>
                <w:szCs w:val="21"/>
              </w:rPr>
            </w:pPr>
          </w:p>
        </w:tc>
        <w:tc>
          <w:tcPr>
            <w:tcW w:w="766" w:type="dxa"/>
            <w:vMerge w:val="restart"/>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豫241141448697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c>
          <w:tcPr>
            <w:tcW w:w="1534" w:type="dxa"/>
            <w:shd w:val="clear" w:color="auto" w:fill="auto"/>
            <w:tcMar>
              <w:top w:w="120" w:type="dxa"/>
            </w:tcMar>
            <w:vAlign w:val="center"/>
          </w:tcPr>
          <w:p>
            <w:pPr>
              <w:ind w:right="210"/>
              <w:jc w:val="center"/>
              <w:rPr>
                <w:rFonts w:ascii="宋体" w:hAnsi="宋体" w:eastAsia="宋体" w:cs="宋体"/>
                <w:szCs w:val="21"/>
              </w:rPr>
            </w:pPr>
            <w:r>
              <w:rPr>
                <w:rFonts w:hint="eastAsia" w:ascii="宋体" w:hAnsi="宋体" w:eastAsia="宋体" w:cs="宋体"/>
                <w:szCs w:val="21"/>
              </w:rPr>
              <w:t>2</w:t>
            </w:r>
          </w:p>
        </w:tc>
        <w:tc>
          <w:tcPr>
            <w:tcW w:w="1442" w:type="dxa"/>
            <w:shd w:val="clear" w:color="auto" w:fill="auto"/>
            <w:tcMar>
              <w:top w:w="120" w:type="dxa"/>
            </w:tcMar>
            <w:vAlign w:val="center"/>
          </w:tcPr>
          <w:p>
            <w:pPr>
              <w:widowControl/>
              <w:snapToGrid w:val="0"/>
              <w:spacing w:before="100" w:beforeAutospacing="1" w:after="100" w:afterAutospacing="1"/>
              <w:ind w:leftChars="-14" w:hanging="29" w:hangingChars="14"/>
              <w:jc w:val="center"/>
              <w:rPr>
                <w:rFonts w:ascii="宋体" w:hAnsi="宋体" w:eastAsia="宋体" w:cs="宋体"/>
                <w:szCs w:val="21"/>
              </w:rPr>
            </w:pPr>
            <w:r>
              <w:rPr>
                <w:rFonts w:hint="eastAsia" w:ascii="宋体" w:hAnsi="宋体" w:eastAsia="宋体" w:cs="宋体"/>
                <w:szCs w:val="21"/>
              </w:rPr>
              <w:t>设备间刷乳胶漆</w:t>
            </w:r>
          </w:p>
          <w:p>
            <w:pPr>
              <w:widowControl/>
              <w:snapToGrid w:val="0"/>
              <w:spacing w:before="100" w:beforeAutospacing="1" w:after="100" w:afterAutospacing="1"/>
              <w:ind w:leftChars="-14" w:hanging="29" w:hangingChars="14"/>
              <w:jc w:val="left"/>
              <w:rPr>
                <w:rFonts w:ascii="宋体" w:hAnsi="宋体" w:eastAsia="宋体" w:cs="宋体"/>
                <w:szCs w:val="21"/>
              </w:rPr>
            </w:pPr>
          </w:p>
        </w:tc>
        <w:tc>
          <w:tcPr>
            <w:tcW w:w="1333"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622平方</w:t>
            </w:r>
          </w:p>
        </w:tc>
        <w:tc>
          <w:tcPr>
            <w:tcW w:w="1219" w:type="dxa"/>
            <w:vMerge w:val="continue"/>
            <w:shd w:val="clear" w:color="auto" w:fill="auto"/>
            <w:tcMar>
              <w:top w:w="120" w:type="dxa"/>
            </w:tcMar>
            <w:vAlign w:val="center"/>
          </w:tcPr>
          <w:p>
            <w:pPr>
              <w:widowControl/>
              <w:snapToGrid w:val="0"/>
              <w:spacing w:before="100" w:beforeAutospacing="1" w:after="100" w:afterAutospacing="1"/>
              <w:ind w:leftChars="-14" w:hanging="29" w:hangingChars="14"/>
              <w:jc w:val="center"/>
              <w:rPr>
                <w:rFonts w:ascii="宋体" w:hAnsi="宋体" w:eastAsia="宋体" w:cs="宋体"/>
                <w:kern w:val="0"/>
                <w:szCs w:val="21"/>
              </w:rPr>
            </w:pPr>
          </w:p>
        </w:tc>
        <w:tc>
          <w:tcPr>
            <w:tcW w:w="1134" w:type="dxa"/>
            <w:vMerge w:val="continue"/>
            <w:shd w:val="clear" w:color="auto" w:fill="auto"/>
            <w:tcMar>
              <w:top w:w="120" w:type="dxa"/>
            </w:tcMar>
            <w:vAlign w:val="center"/>
          </w:tcPr>
          <w:p>
            <w:pPr>
              <w:ind w:right="210"/>
              <w:jc w:val="center"/>
              <w:rPr>
                <w:rFonts w:ascii="宋体" w:hAnsi="宋体" w:eastAsia="宋体" w:cs="宋体"/>
                <w:szCs w:val="21"/>
              </w:rPr>
            </w:pPr>
          </w:p>
        </w:tc>
        <w:tc>
          <w:tcPr>
            <w:tcW w:w="766" w:type="dxa"/>
            <w:vMerge w:val="continue"/>
            <w:shd w:val="clear" w:color="auto" w:fill="auto"/>
            <w:tcMar>
              <w:top w:w="120" w:type="dxa"/>
            </w:tcMar>
            <w:vAlign w:val="center"/>
          </w:tcPr>
          <w:p>
            <w:pPr>
              <w:widowControl/>
              <w:jc w:val="center"/>
              <w:rPr>
                <w:rFonts w:ascii="宋体" w:hAnsi="宋体" w:eastAsia="宋体" w:cs="宋体"/>
                <w:color w:val="00000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c>
          <w:tcPr>
            <w:tcW w:w="1534" w:type="dxa"/>
            <w:shd w:val="clear" w:color="auto" w:fill="auto"/>
            <w:tcMar>
              <w:top w:w="120" w:type="dxa"/>
            </w:tcMar>
            <w:vAlign w:val="center"/>
          </w:tcPr>
          <w:p>
            <w:pPr>
              <w:widowControl/>
              <w:ind w:firstLine="630" w:firstLineChars="300"/>
              <w:rPr>
                <w:rFonts w:ascii="宋体" w:hAnsi="宋体" w:eastAsia="宋体" w:cs="宋体"/>
                <w:color w:val="000000"/>
                <w:szCs w:val="21"/>
              </w:rPr>
            </w:pPr>
            <w:r>
              <w:rPr>
                <w:rFonts w:hint="eastAsia" w:ascii="宋体" w:hAnsi="宋体" w:eastAsia="宋体" w:cs="宋体"/>
                <w:color w:val="000000"/>
                <w:szCs w:val="21"/>
              </w:rPr>
              <w:t>3</w:t>
            </w:r>
          </w:p>
        </w:tc>
        <w:tc>
          <w:tcPr>
            <w:tcW w:w="1442" w:type="dxa"/>
            <w:shd w:val="clear" w:color="auto" w:fill="auto"/>
            <w:tcMar>
              <w:top w:w="120" w:type="dxa"/>
            </w:tcMar>
            <w:vAlign w:val="center"/>
          </w:tcPr>
          <w:p>
            <w:pPr>
              <w:widowControl/>
              <w:snapToGrid w:val="0"/>
              <w:spacing w:before="100" w:beforeAutospacing="1" w:after="100" w:afterAutospacing="1"/>
              <w:ind w:leftChars="-14" w:hanging="29" w:hangingChars="14"/>
              <w:jc w:val="center"/>
              <w:rPr>
                <w:rFonts w:ascii="宋体" w:hAnsi="宋体" w:eastAsia="宋体" w:cs="宋体"/>
                <w:color w:val="000000"/>
                <w:szCs w:val="21"/>
              </w:rPr>
            </w:pPr>
            <w:r>
              <w:rPr>
                <w:rFonts w:hint="eastAsia" w:ascii="宋体" w:hAnsi="宋体" w:eastAsia="宋体" w:cs="宋体"/>
                <w:color w:val="000000"/>
                <w:szCs w:val="21"/>
              </w:rPr>
              <w:t xml:space="preserve"> 商鼎路隧道、纬四路隧道、红专路隧道、</w:t>
            </w:r>
          </w:p>
          <w:p>
            <w:pPr>
              <w:widowControl/>
              <w:snapToGrid w:val="0"/>
              <w:spacing w:before="100" w:beforeAutospacing="1" w:after="100" w:afterAutospacing="1"/>
              <w:ind w:leftChars="-14" w:hanging="29" w:hangingChars="14"/>
              <w:jc w:val="center"/>
              <w:rPr>
                <w:rFonts w:ascii="宋体" w:hAnsi="宋体" w:eastAsia="宋体" w:cs="宋体"/>
                <w:color w:val="000000"/>
                <w:szCs w:val="21"/>
              </w:rPr>
            </w:pPr>
            <w:r>
              <w:rPr>
                <w:rFonts w:hint="eastAsia" w:ascii="宋体" w:hAnsi="宋体" w:eastAsia="宋体" w:cs="宋体"/>
                <w:color w:val="000000"/>
                <w:szCs w:val="21"/>
              </w:rPr>
              <w:t xml:space="preserve"> 城东路隧道、京广路隧道、京广路隧</w:t>
            </w:r>
          </w:p>
          <w:p>
            <w:pPr>
              <w:widowControl/>
              <w:snapToGrid w:val="0"/>
              <w:spacing w:before="100" w:beforeAutospacing="1" w:after="100" w:afterAutospacing="1"/>
              <w:ind w:leftChars="-14" w:hanging="29" w:hangingChars="14"/>
              <w:jc w:val="center"/>
              <w:rPr>
                <w:rFonts w:ascii="宋体" w:hAnsi="宋体" w:eastAsia="宋体" w:cs="宋体"/>
                <w:color w:val="000000"/>
                <w:szCs w:val="21"/>
              </w:rPr>
            </w:pPr>
            <w:r>
              <w:rPr>
                <w:rFonts w:hint="eastAsia" w:ascii="宋体" w:hAnsi="宋体" w:eastAsia="宋体" w:cs="宋体"/>
                <w:color w:val="000000"/>
                <w:szCs w:val="21"/>
              </w:rPr>
              <w:t xml:space="preserve"> 道管养基地渗漏水治理</w:t>
            </w:r>
          </w:p>
          <w:p>
            <w:pPr>
              <w:widowControl/>
              <w:snapToGrid w:val="0"/>
              <w:spacing w:before="100" w:beforeAutospacing="1" w:after="100" w:afterAutospacing="1"/>
              <w:ind w:leftChars="-14" w:hanging="29" w:hangingChars="14"/>
              <w:jc w:val="left"/>
              <w:rPr>
                <w:rFonts w:ascii="宋体" w:hAnsi="宋体" w:eastAsia="宋体" w:cs="宋体"/>
                <w:color w:val="000000"/>
                <w:szCs w:val="21"/>
              </w:rPr>
            </w:pPr>
          </w:p>
        </w:tc>
        <w:tc>
          <w:tcPr>
            <w:tcW w:w="1333" w:type="dxa"/>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116处</w:t>
            </w:r>
          </w:p>
        </w:tc>
        <w:tc>
          <w:tcPr>
            <w:tcW w:w="1219" w:type="dxa"/>
            <w:vMerge w:val="continue"/>
            <w:shd w:val="clear" w:color="auto" w:fill="auto"/>
            <w:tcMar>
              <w:top w:w="120" w:type="dxa"/>
            </w:tcMar>
            <w:vAlign w:val="center"/>
          </w:tcPr>
          <w:p>
            <w:pPr>
              <w:widowControl/>
              <w:snapToGrid w:val="0"/>
              <w:spacing w:before="100" w:beforeAutospacing="1" w:after="100" w:afterAutospacing="1"/>
              <w:ind w:leftChars="-14" w:hanging="29" w:hangingChars="14"/>
              <w:jc w:val="center"/>
              <w:rPr>
                <w:rFonts w:ascii="宋体" w:hAnsi="宋体" w:eastAsia="宋体" w:cs="宋体"/>
                <w:kern w:val="0"/>
                <w:szCs w:val="21"/>
              </w:rPr>
            </w:pPr>
          </w:p>
        </w:tc>
        <w:tc>
          <w:tcPr>
            <w:tcW w:w="1134" w:type="dxa"/>
            <w:vMerge w:val="continue"/>
            <w:shd w:val="clear" w:color="auto" w:fill="auto"/>
            <w:tcMar>
              <w:top w:w="120" w:type="dxa"/>
            </w:tcMar>
            <w:vAlign w:val="center"/>
          </w:tcPr>
          <w:p>
            <w:pPr>
              <w:ind w:right="210"/>
              <w:jc w:val="center"/>
              <w:rPr>
                <w:rFonts w:ascii="宋体" w:hAnsi="宋体" w:eastAsia="宋体" w:cs="宋体"/>
                <w:szCs w:val="21"/>
              </w:rPr>
            </w:pPr>
          </w:p>
        </w:tc>
        <w:tc>
          <w:tcPr>
            <w:tcW w:w="766" w:type="dxa"/>
            <w:vMerge w:val="continue"/>
            <w:shd w:val="clear" w:color="auto" w:fill="auto"/>
            <w:tcMar>
              <w:top w:w="120" w:type="dxa"/>
            </w:tcMar>
            <w:vAlign w:val="center"/>
          </w:tcPr>
          <w:p>
            <w:pPr>
              <w:widowControl/>
              <w:jc w:val="center"/>
              <w:rPr>
                <w:rFonts w:ascii="宋体" w:hAnsi="宋体" w:eastAsia="宋体" w:cs="宋体"/>
                <w:color w:val="00000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6"/>
          <w:wAfter w:w="7428" w:type="dxa"/>
          <w:trHeight w:val="312" w:hRule="atLeast"/>
          <w:tblCellSpacing w:w="0" w:type="dxa"/>
          <w:hidden/>
        </w:trPr>
        <w:tc>
          <w:tcPr>
            <w:tcW w:w="440" w:type="dxa"/>
            <w:vMerge w:val="continue"/>
            <w:shd w:val="clear" w:color="auto" w:fill="auto"/>
            <w:tcMar>
              <w:top w:w="120" w:type="dxa"/>
            </w:tcMar>
            <w:vAlign w:val="center"/>
          </w:tcPr>
          <w:p>
            <w:pPr>
              <w:widowControl/>
              <w:jc w:val="center"/>
              <w:rPr>
                <w:rFonts w:ascii="宋体" w:hAnsi="宋体" w:eastAsia="宋体" w:cs="宋体"/>
                <w:vanish/>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968" w:type="dxa"/>
            <w:gridSpan w:val="5"/>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合计（元）</w:t>
            </w:r>
          </w:p>
        </w:tc>
        <w:tc>
          <w:tcPr>
            <w:tcW w:w="1900" w:type="dxa"/>
            <w:gridSpan w:val="2"/>
            <w:shd w:val="clear" w:color="auto" w:fill="auto"/>
            <w:tcMar>
              <w:top w:w="120" w:type="dxa"/>
            </w:tcMar>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lang w:bidi="en-US"/>
              </w:rPr>
              <w:t>645800</w:t>
            </w:r>
            <w:r>
              <w:rPr>
                <w:rFonts w:hint="eastAsia" w:ascii="宋体" w:hAnsi="宋体" w:eastAsia="宋体" w:cs="宋体"/>
                <w:szCs w:val="21"/>
                <w:lang w:val="zh-CN"/>
              </w:rPr>
              <w:t>元</w:t>
            </w:r>
          </w:p>
        </w:tc>
      </w:tr>
    </w:tbl>
    <w:p>
      <w:pPr>
        <w:spacing w:line="360" w:lineRule="auto"/>
        <w:rPr>
          <w:szCs w:val="21"/>
        </w:rPr>
      </w:pPr>
    </w:p>
    <w:p>
      <w:pPr>
        <w:spacing w:line="360" w:lineRule="auto"/>
        <w:rPr>
          <w:szCs w:val="21"/>
        </w:rPr>
      </w:pPr>
      <w:r>
        <w:rPr>
          <w:rFonts w:hint="eastAsia"/>
          <w:szCs w:val="21"/>
        </w:rPr>
        <w:t>三、评审专家名单：张海峰、荆海亮、乔俊峰（采购人代表）</w:t>
      </w:r>
    </w:p>
    <w:p>
      <w:pPr>
        <w:spacing w:line="360" w:lineRule="auto"/>
        <w:rPr>
          <w:szCs w:val="21"/>
        </w:rPr>
      </w:pPr>
      <w:r>
        <w:rPr>
          <w:rFonts w:hint="eastAsia"/>
          <w:szCs w:val="21"/>
        </w:rPr>
        <w:t>四、代理服务收费标准及金额：参照《国家发展改革委办公厅关于招标代理服务收费有关问题的通知》（发改办价格[2003]857号）和国家计委关于《招标代理服务收费管理暂行办法》（计价格[2002]1980号）、《国家发展改革委关于降低部分建设项目收费标准规范收费行为等有关问题的通知》（发改价格[2011]534号）中规定的收费标准按成交价由成交人支付采购代理服务费</w:t>
      </w:r>
      <w:r>
        <w:rPr>
          <w:szCs w:val="21"/>
        </w:rPr>
        <w:t>。</w:t>
      </w:r>
      <w:r>
        <w:rPr>
          <w:rFonts w:hint="eastAsia"/>
          <w:szCs w:val="21"/>
        </w:rPr>
        <w:t>A包</w:t>
      </w:r>
      <w:r>
        <w:rPr>
          <w:szCs w:val="21"/>
        </w:rPr>
        <w:t>服务费：</w:t>
      </w:r>
      <w:r>
        <w:rPr>
          <w:rFonts w:hint="eastAsia"/>
          <w:szCs w:val="21"/>
        </w:rPr>
        <w:t>12300</w:t>
      </w:r>
      <w:r>
        <w:rPr>
          <w:szCs w:val="21"/>
        </w:rPr>
        <w:t>元</w:t>
      </w:r>
      <w:r>
        <w:rPr>
          <w:rFonts w:hint="eastAsia"/>
          <w:szCs w:val="21"/>
        </w:rPr>
        <w:t>；B包</w:t>
      </w:r>
      <w:r>
        <w:rPr>
          <w:szCs w:val="21"/>
        </w:rPr>
        <w:t>服务费：</w:t>
      </w:r>
      <w:r>
        <w:rPr>
          <w:rFonts w:hint="eastAsia"/>
          <w:szCs w:val="21"/>
        </w:rPr>
        <w:t>9900</w:t>
      </w:r>
      <w:r>
        <w:rPr>
          <w:szCs w:val="21"/>
        </w:rPr>
        <w:t>元</w:t>
      </w:r>
      <w:r>
        <w:rPr>
          <w:rFonts w:hint="eastAsia"/>
          <w:szCs w:val="21"/>
        </w:rPr>
        <w:t>；C包</w:t>
      </w:r>
      <w:r>
        <w:rPr>
          <w:szCs w:val="21"/>
        </w:rPr>
        <w:t>服务费：</w:t>
      </w:r>
      <w:r>
        <w:rPr>
          <w:rFonts w:hint="eastAsia"/>
          <w:szCs w:val="21"/>
          <w:lang w:val="en-US" w:eastAsia="zh-CN"/>
        </w:rPr>
        <w:t>6458</w:t>
      </w:r>
      <w:r>
        <w:rPr>
          <w:szCs w:val="21"/>
        </w:rPr>
        <w:t>元。</w:t>
      </w:r>
    </w:p>
    <w:p>
      <w:pPr>
        <w:spacing w:line="360" w:lineRule="auto"/>
        <w:rPr>
          <w:szCs w:val="21"/>
        </w:rPr>
      </w:pPr>
      <w:r>
        <w:rPr>
          <w:rFonts w:hint="eastAsia"/>
          <w:szCs w:val="21"/>
        </w:rPr>
        <w:t>五、成交公告发布的媒介及成交公告期限</w:t>
      </w:r>
      <w:bookmarkStart w:id="12" w:name="_GoBack"/>
      <w:bookmarkEnd w:id="12"/>
    </w:p>
    <w:p>
      <w:pPr>
        <w:spacing w:line="360" w:lineRule="auto"/>
        <w:rPr>
          <w:szCs w:val="21"/>
        </w:rPr>
      </w:pPr>
      <w:r>
        <w:rPr>
          <w:rFonts w:hint="eastAsia"/>
          <w:szCs w:val="21"/>
        </w:rPr>
        <w:t>本次成交公告在</w:t>
      </w:r>
      <w:r>
        <w:rPr>
          <w:rFonts w:hint="eastAsia" w:ascii="宋体" w:hAnsi="宋体"/>
        </w:rPr>
        <w:t>《河南省政府采购网》、《郑州市政府采购网》、《河南省电子招标投标公共服务平台》、《郑州市公共资源交易中心》</w:t>
      </w:r>
      <w:r>
        <w:rPr>
          <w:rFonts w:hint="eastAsia"/>
          <w:szCs w:val="21"/>
        </w:rPr>
        <w:t>上发布。成交公告期限为</w:t>
      </w:r>
      <w:r>
        <w:rPr>
          <w:szCs w:val="21"/>
        </w:rPr>
        <w:t>1个工作日。2020年</w:t>
      </w:r>
      <w:r>
        <w:rPr>
          <w:rFonts w:hint="eastAsia"/>
          <w:szCs w:val="21"/>
        </w:rPr>
        <w:t>8</w:t>
      </w:r>
      <w:r>
        <w:rPr>
          <w:szCs w:val="21"/>
        </w:rPr>
        <w:t>月</w:t>
      </w:r>
      <w:r>
        <w:rPr>
          <w:rFonts w:hint="eastAsia"/>
          <w:szCs w:val="21"/>
        </w:rPr>
        <w:t>27</w:t>
      </w:r>
      <w:r>
        <w:rPr>
          <w:szCs w:val="21"/>
        </w:rPr>
        <w:t>日 至 2020年</w:t>
      </w:r>
      <w:r>
        <w:rPr>
          <w:rFonts w:hint="eastAsia"/>
          <w:szCs w:val="21"/>
        </w:rPr>
        <w:t>8</w:t>
      </w:r>
      <w:r>
        <w:rPr>
          <w:szCs w:val="21"/>
        </w:rPr>
        <w:t>月</w:t>
      </w:r>
      <w:r>
        <w:rPr>
          <w:rFonts w:hint="eastAsia"/>
          <w:szCs w:val="21"/>
        </w:rPr>
        <w:t>28</w:t>
      </w:r>
      <w:r>
        <w:rPr>
          <w:szCs w:val="21"/>
        </w:rPr>
        <w:t>日</w:t>
      </w:r>
    </w:p>
    <w:p>
      <w:pPr>
        <w:spacing w:line="360" w:lineRule="auto"/>
        <w:rPr>
          <w:szCs w:val="21"/>
        </w:rPr>
      </w:pPr>
      <w:r>
        <w:rPr>
          <w:rFonts w:hint="eastAsia"/>
          <w:szCs w:val="21"/>
        </w:rPr>
        <w:t>六、其他补充事宜：无</w:t>
      </w:r>
    </w:p>
    <w:p>
      <w:pPr>
        <w:spacing w:line="360" w:lineRule="auto"/>
        <w:rPr>
          <w:szCs w:val="21"/>
        </w:rPr>
      </w:pPr>
      <w:r>
        <w:rPr>
          <w:rFonts w:hint="eastAsia"/>
          <w:szCs w:val="21"/>
        </w:rPr>
        <w:t>七、凡对本次公告内容提出询问，请按以下方式联系</w:t>
      </w:r>
    </w:p>
    <w:p>
      <w:pPr>
        <w:pStyle w:val="5"/>
        <w:spacing w:after="0" w:line="400" w:lineRule="exact"/>
        <w:ind w:left="420" w:leftChars="200"/>
        <w:outlineLvl w:val="2"/>
        <w:rPr>
          <w:rFonts w:ascii="宋体" w:hAnsi="宋体" w:cs="宋体"/>
          <w:bCs/>
          <w:szCs w:val="21"/>
        </w:rPr>
      </w:pPr>
      <w:bookmarkStart w:id="0" w:name="_Toc29673"/>
      <w:bookmarkStart w:id="1" w:name="_Toc46844910"/>
      <w:bookmarkStart w:id="2" w:name="_Toc46842805"/>
      <w:bookmarkStart w:id="3" w:name="_Toc47717939"/>
      <w:r>
        <w:rPr>
          <w:rFonts w:hint="eastAsia" w:ascii="宋体" w:hAnsi="宋体" w:cs="宋体"/>
          <w:bCs/>
          <w:szCs w:val="21"/>
        </w:rPr>
        <w:t>1.采购人信息</w:t>
      </w:r>
      <w:bookmarkEnd w:id="0"/>
      <w:bookmarkEnd w:id="1"/>
      <w:bookmarkEnd w:id="2"/>
      <w:bookmarkEnd w:id="3"/>
      <w:r>
        <w:rPr>
          <w:rFonts w:hint="eastAsia" w:ascii="宋体" w:hAnsi="宋体" w:cs="宋体"/>
          <w:bCs/>
          <w:szCs w:val="21"/>
        </w:rPr>
        <w:t xml:space="preserve"> </w:t>
      </w:r>
    </w:p>
    <w:p>
      <w:pPr>
        <w:pStyle w:val="5"/>
        <w:spacing w:after="0" w:line="400" w:lineRule="exact"/>
        <w:ind w:left="420" w:leftChars="200"/>
        <w:rPr>
          <w:rFonts w:ascii="宋体" w:hAnsi="宋体" w:cs="宋体"/>
          <w:bCs/>
          <w:szCs w:val="21"/>
        </w:rPr>
      </w:pPr>
      <w:r>
        <w:rPr>
          <w:rFonts w:hint="eastAsia" w:ascii="宋体" w:hAnsi="宋体" w:cs="宋体"/>
          <w:bCs/>
          <w:szCs w:val="21"/>
        </w:rPr>
        <w:t>名称：</w:t>
      </w:r>
      <w:r>
        <w:rPr>
          <w:rFonts w:hint="eastAsia" w:ascii="宋体" w:hAnsi="宋体"/>
          <w:szCs w:val="21"/>
        </w:rPr>
        <w:t>郑州市城市隧道综合管理养护中心</w:t>
      </w:r>
      <w:r>
        <w:rPr>
          <w:rFonts w:hint="eastAsia" w:ascii="宋体" w:hAnsi="宋体" w:cs="宋体"/>
          <w:bCs/>
          <w:szCs w:val="21"/>
        </w:rPr>
        <w:t xml:space="preserve"> </w:t>
      </w:r>
    </w:p>
    <w:p>
      <w:pPr>
        <w:pStyle w:val="5"/>
        <w:spacing w:after="0" w:line="400" w:lineRule="exact"/>
        <w:ind w:left="420" w:leftChars="200"/>
        <w:rPr>
          <w:rFonts w:ascii="宋体" w:hAnsi="宋体" w:cs="宋体"/>
          <w:bCs/>
          <w:szCs w:val="21"/>
        </w:rPr>
      </w:pPr>
      <w:r>
        <w:rPr>
          <w:rFonts w:hint="eastAsia" w:ascii="宋体" w:hAnsi="宋体" w:cs="宋体"/>
          <w:bCs/>
          <w:szCs w:val="21"/>
        </w:rPr>
        <w:t>地址：</w:t>
      </w:r>
      <w:r>
        <w:rPr>
          <w:rFonts w:hint="eastAsia" w:ascii="宋体" w:hAnsi="宋体"/>
          <w:szCs w:val="21"/>
        </w:rPr>
        <w:t>郑州市紫荆山路鑫泰大厦二楼</w:t>
      </w:r>
    </w:p>
    <w:p>
      <w:pPr>
        <w:pStyle w:val="5"/>
        <w:spacing w:after="0" w:line="400" w:lineRule="exact"/>
        <w:ind w:left="420" w:leftChars="200"/>
        <w:rPr>
          <w:rFonts w:ascii="宋体" w:hAnsi="宋体" w:cs="宋体"/>
          <w:bCs/>
          <w:szCs w:val="21"/>
        </w:rPr>
      </w:pPr>
      <w:r>
        <w:rPr>
          <w:rFonts w:hint="eastAsia" w:ascii="宋体" w:hAnsi="宋体" w:cs="宋体"/>
          <w:bCs/>
          <w:szCs w:val="21"/>
        </w:rPr>
        <w:t>联系人：</w:t>
      </w:r>
      <w:r>
        <w:rPr>
          <w:rFonts w:hint="eastAsia" w:ascii="宋体" w:hAnsi="宋体"/>
          <w:szCs w:val="21"/>
        </w:rPr>
        <w:t>朱老师</w:t>
      </w:r>
    </w:p>
    <w:p>
      <w:pPr>
        <w:pStyle w:val="5"/>
        <w:spacing w:after="0" w:line="400" w:lineRule="exact"/>
        <w:ind w:left="420" w:leftChars="200"/>
        <w:rPr>
          <w:rFonts w:ascii="宋体" w:hAnsi="宋体" w:cs="宋体"/>
          <w:bCs/>
          <w:szCs w:val="21"/>
        </w:rPr>
      </w:pPr>
      <w:r>
        <w:rPr>
          <w:rFonts w:hint="eastAsia" w:ascii="宋体" w:hAnsi="宋体" w:cs="宋体"/>
          <w:bCs/>
          <w:szCs w:val="21"/>
        </w:rPr>
        <w:t>联系方式：</w:t>
      </w:r>
      <w:r>
        <w:rPr>
          <w:rFonts w:hint="eastAsia" w:ascii="宋体" w:hAnsi="宋体"/>
          <w:szCs w:val="21"/>
        </w:rPr>
        <w:t>0371-</w:t>
      </w:r>
      <w:r>
        <w:rPr>
          <w:rFonts w:ascii="宋体" w:hAnsi="宋体"/>
          <w:szCs w:val="21"/>
        </w:rPr>
        <w:t>86629866</w:t>
      </w:r>
      <w:r>
        <w:rPr>
          <w:rFonts w:hint="eastAsia" w:ascii="宋体" w:hAnsi="宋体" w:cs="宋体"/>
          <w:bCs/>
          <w:szCs w:val="21"/>
        </w:rPr>
        <w:t xml:space="preserve"> </w:t>
      </w:r>
    </w:p>
    <w:p>
      <w:pPr>
        <w:pStyle w:val="5"/>
        <w:spacing w:after="0" w:line="400" w:lineRule="exact"/>
        <w:ind w:left="420" w:leftChars="200"/>
        <w:outlineLvl w:val="2"/>
        <w:rPr>
          <w:rFonts w:ascii="宋体" w:hAnsi="宋体" w:cs="宋体"/>
          <w:bCs/>
          <w:szCs w:val="21"/>
        </w:rPr>
      </w:pPr>
      <w:bookmarkStart w:id="4" w:name="_Toc47717940"/>
      <w:bookmarkStart w:id="5" w:name="_Toc46844911"/>
      <w:bookmarkStart w:id="6" w:name="_Toc23926"/>
      <w:bookmarkStart w:id="7" w:name="_Toc46842806"/>
      <w:r>
        <w:rPr>
          <w:rFonts w:hint="eastAsia" w:ascii="宋体" w:hAnsi="宋体" w:cs="宋体"/>
          <w:bCs/>
          <w:szCs w:val="21"/>
        </w:rPr>
        <w:t>2.采购代理机构信息（如有）</w:t>
      </w:r>
      <w:bookmarkEnd w:id="4"/>
      <w:bookmarkEnd w:id="5"/>
      <w:bookmarkEnd w:id="6"/>
      <w:bookmarkEnd w:id="7"/>
      <w:r>
        <w:rPr>
          <w:rFonts w:hint="eastAsia" w:ascii="宋体" w:hAnsi="宋体" w:cs="宋体"/>
          <w:bCs/>
          <w:szCs w:val="21"/>
        </w:rPr>
        <w:t xml:space="preserve"> </w:t>
      </w:r>
    </w:p>
    <w:p>
      <w:pPr>
        <w:pStyle w:val="5"/>
        <w:spacing w:after="0" w:line="400" w:lineRule="exact"/>
        <w:ind w:left="420" w:leftChars="200"/>
        <w:rPr>
          <w:rFonts w:ascii="宋体" w:hAnsi="宋体" w:cs="宋体"/>
          <w:bCs/>
          <w:szCs w:val="21"/>
        </w:rPr>
      </w:pPr>
      <w:r>
        <w:rPr>
          <w:rFonts w:hint="eastAsia" w:ascii="宋体" w:hAnsi="宋体" w:cs="宋体"/>
          <w:bCs/>
          <w:szCs w:val="21"/>
        </w:rPr>
        <w:t>名称：</w:t>
      </w:r>
      <w:r>
        <w:rPr>
          <w:rFonts w:ascii="宋体" w:hAnsi="宋体"/>
          <w:szCs w:val="21"/>
        </w:rPr>
        <w:t>河南省伟信招标管理咨询有限公司</w:t>
      </w:r>
      <w:r>
        <w:rPr>
          <w:rFonts w:hint="eastAsia" w:ascii="宋体" w:hAnsi="宋体" w:cs="宋体"/>
          <w:bCs/>
          <w:szCs w:val="21"/>
        </w:rPr>
        <w:t xml:space="preserve"> </w:t>
      </w:r>
    </w:p>
    <w:p>
      <w:pPr>
        <w:pStyle w:val="5"/>
        <w:spacing w:after="0" w:line="400" w:lineRule="exact"/>
        <w:ind w:left="420" w:leftChars="200"/>
        <w:rPr>
          <w:rFonts w:ascii="宋体" w:hAnsi="宋体" w:cs="宋体"/>
          <w:bCs/>
          <w:szCs w:val="21"/>
        </w:rPr>
      </w:pPr>
      <w:r>
        <w:rPr>
          <w:rFonts w:hint="eastAsia" w:ascii="宋体" w:hAnsi="宋体" w:cs="宋体"/>
          <w:bCs/>
          <w:szCs w:val="21"/>
        </w:rPr>
        <w:t>地址：</w:t>
      </w:r>
      <w:r>
        <w:rPr>
          <w:rFonts w:hint="eastAsia" w:ascii="宋体" w:hAnsi="宋体"/>
          <w:szCs w:val="21"/>
        </w:rPr>
        <w:t>郑州市郑东新区东风南路与创业路交汇处西南角绿地中心双子塔北塔16楼</w:t>
      </w:r>
      <w:r>
        <w:rPr>
          <w:rFonts w:hint="eastAsia" w:ascii="宋体" w:hAnsi="宋体" w:cs="宋体"/>
          <w:bCs/>
          <w:szCs w:val="21"/>
        </w:rPr>
        <w:t xml:space="preserve"> </w:t>
      </w:r>
    </w:p>
    <w:p>
      <w:pPr>
        <w:pStyle w:val="5"/>
        <w:spacing w:after="0" w:line="400" w:lineRule="exact"/>
        <w:ind w:left="420" w:leftChars="200"/>
        <w:rPr>
          <w:rFonts w:ascii="宋体" w:hAnsi="宋体" w:cs="宋体"/>
          <w:bCs/>
          <w:szCs w:val="21"/>
        </w:rPr>
      </w:pPr>
      <w:r>
        <w:rPr>
          <w:rFonts w:hint="eastAsia" w:ascii="宋体" w:hAnsi="宋体" w:cs="宋体"/>
          <w:bCs/>
          <w:szCs w:val="21"/>
        </w:rPr>
        <w:t>联系人：</w:t>
      </w:r>
      <w:r>
        <w:rPr>
          <w:rFonts w:hint="eastAsia" w:ascii="宋体" w:hAnsi="宋体"/>
          <w:szCs w:val="21"/>
        </w:rPr>
        <w:t>豆先生</w:t>
      </w:r>
    </w:p>
    <w:p>
      <w:pPr>
        <w:pStyle w:val="5"/>
        <w:spacing w:after="0" w:line="400" w:lineRule="exact"/>
        <w:ind w:left="420" w:leftChars="200"/>
        <w:rPr>
          <w:rFonts w:ascii="宋体" w:hAnsi="宋体" w:cs="宋体"/>
          <w:bCs/>
          <w:szCs w:val="21"/>
        </w:rPr>
      </w:pPr>
      <w:r>
        <w:rPr>
          <w:rFonts w:hint="eastAsia" w:ascii="宋体" w:hAnsi="宋体" w:cs="宋体"/>
          <w:bCs/>
          <w:szCs w:val="21"/>
        </w:rPr>
        <w:t>联系方式：</w:t>
      </w:r>
      <w:r>
        <w:rPr>
          <w:rFonts w:hint="eastAsia" w:ascii="宋体" w:hAnsi="宋体"/>
          <w:szCs w:val="21"/>
        </w:rPr>
        <w:t>0371-88886156</w:t>
      </w:r>
      <w:r>
        <w:rPr>
          <w:rFonts w:hint="eastAsia" w:ascii="宋体" w:hAnsi="宋体" w:cs="宋体"/>
          <w:bCs/>
          <w:szCs w:val="21"/>
        </w:rPr>
        <w:t xml:space="preserve"> </w:t>
      </w:r>
    </w:p>
    <w:p>
      <w:pPr>
        <w:pStyle w:val="5"/>
        <w:spacing w:after="0" w:line="400" w:lineRule="exact"/>
        <w:ind w:left="420" w:leftChars="200"/>
        <w:rPr>
          <w:rFonts w:ascii="宋体" w:hAnsi="宋体" w:cs="宋体"/>
          <w:bCs/>
          <w:szCs w:val="21"/>
        </w:rPr>
      </w:pPr>
      <w:r>
        <w:rPr>
          <w:rFonts w:hint="eastAsia" w:ascii="宋体" w:hAnsi="宋体" w:cs="宋体"/>
          <w:bCs/>
          <w:szCs w:val="21"/>
        </w:rPr>
        <w:t>邮政编码：450000</w:t>
      </w:r>
    </w:p>
    <w:p>
      <w:pPr>
        <w:pStyle w:val="5"/>
        <w:spacing w:after="0" w:line="400" w:lineRule="exact"/>
        <w:ind w:left="420" w:leftChars="200"/>
        <w:rPr>
          <w:rFonts w:ascii="宋体" w:hAnsi="宋体" w:cs="宋体"/>
          <w:bCs/>
          <w:szCs w:val="21"/>
        </w:rPr>
      </w:pPr>
      <w:r>
        <w:rPr>
          <w:rFonts w:hint="eastAsia" w:ascii="宋体" w:hAnsi="宋体" w:cs="宋体"/>
          <w:bCs/>
          <w:szCs w:val="21"/>
        </w:rPr>
        <w:t>电子邮箱：</w:t>
      </w:r>
      <w:r>
        <w:rPr>
          <w:rFonts w:ascii="宋体" w:hAnsi="宋体"/>
          <w:bCs/>
          <w:szCs w:val="21"/>
        </w:rPr>
        <w:t>hnwxzb@yeah.net</w:t>
      </w:r>
    </w:p>
    <w:p>
      <w:pPr>
        <w:pStyle w:val="5"/>
        <w:spacing w:after="0" w:line="400" w:lineRule="exact"/>
        <w:ind w:left="420" w:leftChars="200"/>
        <w:outlineLvl w:val="2"/>
        <w:rPr>
          <w:rFonts w:ascii="宋体" w:hAnsi="宋体" w:cs="宋体"/>
          <w:bCs/>
          <w:szCs w:val="21"/>
        </w:rPr>
      </w:pPr>
      <w:bookmarkStart w:id="8" w:name="_Toc46842807"/>
      <w:bookmarkStart w:id="9" w:name="_Toc28903"/>
      <w:bookmarkStart w:id="10" w:name="_Toc46844912"/>
      <w:bookmarkStart w:id="11" w:name="_Toc47717941"/>
      <w:r>
        <w:rPr>
          <w:rFonts w:hint="eastAsia" w:ascii="宋体" w:hAnsi="宋体" w:cs="宋体"/>
          <w:bCs/>
          <w:szCs w:val="21"/>
        </w:rPr>
        <w:t>3.项目联系方式</w:t>
      </w:r>
      <w:bookmarkEnd w:id="8"/>
      <w:bookmarkEnd w:id="9"/>
      <w:bookmarkEnd w:id="10"/>
      <w:bookmarkEnd w:id="11"/>
    </w:p>
    <w:p>
      <w:pPr>
        <w:pStyle w:val="5"/>
        <w:spacing w:after="0" w:line="400" w:lineRule="exact"/>
        <w:ind w:left="420" w:leftChars="200"/>
        <w:rPr>
          <w:rFonts w:ascii="宋体" w:hAnsi="宋体" w:cs="宋体"/>
          <w:bCs/>
          <w:szCs w:val="21"/>
        </w:rPr>
      </w:pPr>
      <w:r>
        <w:rPr>
          <w:rFonts w:hint="eastAsia" w:ascii="宋体" w:hAnsi="宋体" w:cs="宋体"/>
          <w:bCs/>
          <w:szCs w:val="21"/>
        </w:rPr>
        <w:t>项目联系人：</w:t>
      </w:r>
      <w:r>
        <w:rPr>
          <w:rFonts w:hint="eastAsia" w:ascii="宋体" w:hAnsi="宋体"/>
          <w:szCs w:val="21"/>
        </w:rPr>
        <w:t>豆先生</w:t>
      </w:r>
    </w:p>
    <w:p>
      <w:pPr>
        <w:pStyle w:val="5"/>
        <w:spacing w:after="0" w:line="400" w:lineRule="exact"/>
        <w:ind w:left="420" w:leftChars="200"/>
        <w:rPr>
          <w:rFonts w:ascii="宋体" w:hAnsi="宋体" w:cs="宋体"/>
          <w:bCs/>
          <w:szCs w:val="21"/>
        </w:rPr>
      </w:pPr>
      <w:r>
        <w:rPr>
          <w:rFonts w:hint="eastAsia" w:ascii="宋体" w:hAnsi="宋体" w:cs="宋体"/>
          <w:bCs/>
          <w:szCs w:val="21"/>
        </w:rPr>
        <w:t>联系方式：</w:t>
      </w:r>
      <w:r>
        <w:rPr>
          <w:rFonts w:hint="eastAsia" w:ascii="宋体" w:hAnsi="宋体"/>
          <w:szCs w:val="21"/>
        </w:rPr>
        <w:t>0371-88886156</w:t>
      </w:r>
      <w:r>
        <w:rPr>
          <w:rFonts w:hint="eastAsia" w:ascii="宋体" w:hAnsi="宋体" w:cs="宋体"/>
          <w:bCs/>
          <w:szCs w:val="21"/>
        </w:rPr>
        <w:t xml:space="preserve"> </w:t>
      </w:r>
    </w:p>
    <w:p>
      <w:pPr>
        <w:pStyle w:val="23"/>
        <w:spacing w:line="360" w:lineRule="auto"/>
        <w:ind w:firstLine="420"/>
        <w:jc w:val="right"/>
        <w:rPr>
          <w:rFonts w:ascii="宋体" w:hAnsi="宋体"/>
        </w:rPr>
      </w:pPr>
      <w:r>
        <w:rPr>
          <w:rFonts w:hint="eastAsia" w:ascii="宋体" w:hAnsi="宋体"/>
        </w:rPr>
        <w:t>发布人：</w:t>
      </w:r>
      <w:r>
        <w:rPr>
          <w:rFonts w:hint="eastAsia"/>
        </w:rPr>
        <w:t>张雁</w:t>
      </w:r>
    </w:p>
    <w:p>
      <w:pPr>
        <w:pStyle w:val="23"/>
        <w:spacing w:line="360" w:lineRule="auto"/>
        <w:ind w:firstLine="420"/>
        <w:jc w:val="right"/>
        <w:rPr>
          <w:rFonts w:ascii="宋体" w:hAnsi="宋体"/>
          <w:szCs w:val="24"/>
        </w:rPr>
      </w:pPr>
      <w:r>
        <w:rPr>
          <w:rFonts w:hint="eastAsia" w:ascii="宋体" w:hAnsi="宋体"/>
          <w:szCs w:val="24"/>
        </w:rPr>
        <w:t>发布时间：2020年08月27日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D4CD1"/>
    <w:rsid w:val="00004C20"/>
    <w:rsid w:val="00012A48"/>
    <w:rsid w:val="0009780C"/>
    <w:rsid w:val="000B2924"/>
    <w:rsid w:val="000D3A42"/>
    <w:rsid w:val="001A2C7B"/>
    <w:rsid w:val="00245D06"/>
    <w:rsid w:val="00252AA8"/>
    <w:rsid w:val="002D53EB"/>
    <w:rsid w:val="003742C7"/>
    <w:rsid w:val="003D6C3D"/>
    <w:rsid w:val="003D7EDB"/>
    <w:rsid w:val="003E225E"/>
    <w:rsid w:val="004914EB"/>
    <w:rsid w:val="00603B2E"/>
    <w:rsid w:val="00636098"/>
    <w:rsid w:val="00646323"/>
    <w:rsid w:val="00647D62"/>
    <w:rsid w:val="00676FB9"/>
    <w:rsid w:val="006C25E6"/>
    <w:rsid w:val="00827A02"/>
    <w:rsid w:val="008D4CD1"/>
    <w:rsid w:val="008F6E16"/>
    <w:rsid w:val="00955B29"/>
    <w:rsid w:val="00974C32"/>
    <w:rsid w:val="00AA3F7A"/>
    <w:rsid w:val="00AE5E0B"/>
    <w:rsid w:val="00AF5F10"/>
    <w:rsid w:val="00B836AF"/>
    <w:rsid w:val="00BB25A6"/>
    <w:rsid w:val="00C0633A"/>
    <w:rsid w:val="00C07804"/>
    <w:rsid w:val="00DA4978"/>
    <w:rsid w:val="00DC44C5"/>
    <w:rsid w:val="00E960CD"/>
    <w:rsid w:val="00ED579C"/>
    <w:rsid w:val="00EF65D2"/>
    <w:rsid w:val="00F35A0F"/>
    <w:rsid w:val="049047E3"/>
    <w:rsid w:val="0BE025F2"/>
    <w:rsid w:val="1B9226A8"/>
    <w:rsid w:val="21ED75F3"/>
    <w:rsid w:val="259C0677"/>
    <w:rsid w:val="269A1467"/>
    <w:rsid w:val="374A5E41"/>
    <w:rsid w:val="543E4C03"/>
    <w:rsid w:val="56D827C3"/>
    <w:rsid w:val="57ED698F"/>
    <w:rsid w:val="6E8D0BA8"/>
    <w:rsid w:val="7198116C"/>
    <w:rsid w:val="79273F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line="420" w:lineRule="exact"/>
      <w:ind w:firstLine="420" w:firstLineChars="175"/>
    </w:pPr>
    <w:rPr>
      <w:rFonts w:eastAsia="华文楷体"/>
      <w:kern w:val="0"/>
      <w:sz w:val="24"/>
      <w:szCs w:val="20"/>
    </w:rPr>
  </w:style>
  <w:style w:type="paragraph" w:styleId="4">
    <w:name w:val="Document Map"/>
    <w:basedOn w:val="1"/>
    <w:link w:val="28"/>
    <w:semiHidden/>
    <w:unhideWhenUsed/>
    <w:qFormat/>
    <w:uiPriority w:val="99"/>
    <w:rPr>
      <w:rFonts w:ascii="宋体" w:eastAsia="宋体"/>
      <w:sz w:val="18"/>
      <w:szCs w:val="18"/>
    </w:rPr>
  </w:style>
  <w:style w:type="paragraph" w:styleId="5">
    <w:name w:val="Body Text"/>
    <w:basedOn w:val="1"/>
    <w:link w:val="27"/>
    <w:qFormat/>
    <w:uiPriority w:val="0"/>
    <w:pPr>
      <w:spacing w:after="120"/>
    </w:pPr>
    <w:rPr>
      <w:rFonts w:ascii="Times New Roman" w:hAnsi="Times New Roman" w:cs="Times New Roman"/>
      <w:szCs w:val="24"/>
    </w:rPr>
  </w:style>
  <w:style w:type="paragraph" w:styleId="6">
    <w:name w:val="footer"/>
    <w:basedOn w:val="1"/>
    <w:link w:val="25"/>
    <w:semiHidden/>
    <w:unhideWhenUsed/>
    <w:qFormat/>
    <w:uiPriority w:val="99"/>
    <w:pPr>
      <w:tabs>
        <w:tab w:val="center" w:pos="4153"/>
        <w:tab w:val="right" w:pos="8306"/>
      </w:tabs>
      <w:snapToGrid w:val="0"/>
      <w:jc w:val="left"/>
    </w:pPr>
    <w:rPr>
      <w:sz w:val="18"/>
      <w:szCs w:val="18"/>
    </w:rPr>
  </w:style>
  <w:style w:type="paragraph" w:styleId="7">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vanish/>
    </w:rPr>
  </w:style>
  <w:style w:type="character" w:styleId="10">
    <w:name w:val="FollowedHyperlink"/>
    <w:basedOn w:val="8"/>
    <w:semiHidden/>
    <w:unhideWhenUsed/>
    <w:qFormat/>
    <w:uiPriority w:val="99"/>
    <w:rPr>
      <w:color w:val="800080"/>
      <w:u w:val="none"/>
    </w:rPr>
  </w:style>
  <w:style w:type="character" w:styleId="11">
    <w:name w:val="Emphasis"/>
    <w:basedOn w:val="8"/>
    <w:qFormat/>
    <w:uiPriority w:val="20"/>
    <w:rPr>
      <w:b/>
    </w:rPr>
  </w:style>
  <w:style w:type="character" w:styleId="12">
    <w:name w:val="HTML Definition"/>
    <w:basedOn w:val="8"/>
    <w:semiHidden/>
    <w:unhideWhenUsed/>
    <w:qFormat/>
    <w:uiPriority w:val="99"/>
  </w:style>
  <w:style w:type="character" w:styleId="13">
    <w:name w:val="HTML Typewriter"/>
    <w:basedOn w:val="8"/>
    <w:semiHidden/>
    <w:unhideWhenUsed/>
    <w:uiPriority w:val="99"/>
    <w:rPr>
      <w:rFonts w:hint="default" w:ascii="monospace" w:hAnsi="monospace" w:eastAsia="monospace" w:cs="monospace"/>
      <w:sz w:val="20"/>
    </w:rPr>
  </w:style>
  <w:style w:type="character" w:styleId="14">
    <w:name w:val="HTML Acronym"/>
    <w:basedOn w:val="8"/>
    <w:semiHidden/>
    <w:unhideWhenUsed/>
    <w:uiPriority w:val="99"/>
  </w:style>
  <w:style w:type="character" w:styleId="15">
    <w:name w:val="HTML Variable"/>
    <w:basedOn w:val="8"/>
    <w:semiHidden/>
    <w:unhideWhenUsed/>
    <w:qFormat/>
    <w:uiPriority w:val="99"/>
  </w:style>
  <w:style w:type="character" w:styleId="16">
    <w:name w:val="Hyperlink"/>
    <w:basedOn w:val="8"/>
    <w:semiHidden/>
    <w:unhideWhenUsed/>
    <w:uiPriority w:val="99"/>
    <w:rPr>
      <w:color w:val="0000FF"/>
      <w:u w:val="none"/>
    </w:rPr>
  </w:style>
  <w:style w:type="character" w:styleId="17">
    <w:name w:val="HTML Code"/>
    <w:basedOn w:val="8"/>
    <w:semiHidden/>
    <w:unhideWhenUsed/>
    <w:qFormat/>
    <w:uiPriority w:val="99"/>
    <w:rPr>
      <w:rFonts w:ascii="monospace" w:hAnsi="monospace" w:eastAsia="monospace" w:cs="monospace"/>
      <w:sz w:val="20"/>
    </w:rPr>
  </w:style>
  <w:style w:type="character" w:styleId="18">
    <w:name w:val="HTML Cite"/>
    <w:basedOn w:val="8"/>
    <w:semiHidden/>
    <w:unhideWhenUsed/>
    <w:qFormat/>
    <w:uiPriority w:val="99"/>
  </w:style>
  <w:style w:type="character" w:styleId="19">
    <w:name w:val="HTML Keyboard"/>
    <w:basedOn w:val="8"/>
    <w:semiHidden/>
    <w:unhideWhenUsed/>
    <w:uiPriority w:val="99"/>
    <w:rPr>
      <w:rFonts w:hint="default" w:ascii="monospace" w:hAnsi="monospace" w:eastAsia="monospace" w:cs="monospace"/>
      <w:sz w:val="20"/>
    </w:rPr>
  </w:style>
  <w:style w:type="character" w:styleId="20">
    <w:name w:val="HTML Sample"/>
    <w:basedOn w:val="8"/>
    <w:semiHidden/>
    <w:unhideWhenUsed/>
    <w:qFormat/>
    <w:uiPriority w:val="99"/>
    <w:rPr>
      <w:rFonts w:hint="default" w:ascii="monospace" w:hAnsi="monospace" w:eastAsia="monospace" w:cs="monospace"/>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3">
    <w:name w:val="p0"/>
    <w:basedOn w:val="1"/>
    <w:qFormat/>
    <w:uiPriority w:val="0"/>
    <w:pPr>
      <w:widowControl/>
    </w:pPr>
    <w:rPr>
      <w:rFonts w:ascii="Times New Roman" w:hAnsi="Times New Roman" w:eastAsia="宋体" w:cs="Times New Roman"/>
      <w:kern w:val="0"/>
      <w:szCs w:val="21"/>
    </w:rPr>
  </w:style>
  <w:style w:type="character" w:customStyle="1" w:styleId="24">
    <w:name w:val="页眉 Char"/>
    <w:basedOn w:val="8"/>
    <w:link w:val="7"/>
    <w:semiHidden/>
    <w:qFormat/>
    <w:uiPriority w:val="99"/>
    <w:rPr>
      <w:sz w:val="18"/>
      <w:szCs w:val="18"/>
    </w:rPr>
  </w:style>
  <w:style w:type="character" w:customStyle="1" w:styleId="25">
    <w:name w:val="页脚 Char"/>
    <w:basedOn w:val="8"/>
    <w:link w:val="6"/>
    <w:semiHidden/>
    <w:qFormat/>
    <w:uiPriority w:val="99"/>
    <w:rPr>
      <w:sz w:val="18"/>
      <w:szCs w:val="18"/>
    </w:rPr>
  </w:style>
  <w:style w:type="character" w:customStyle="1" w:styleId="26">
    <w:name w:val="正文文本 Char"/>
    <w:link w:val="5"/>
    <w:qFormat/>
    <w:uiPriority w:val="0"/>
    <w:rPr>
      <w:rFonts w:ascii="Times New Roman" w:hAnsi="Times New Roman" w:cs="Times New Roman"/>
      <w:szCs w:val="24"/>
    </w:rPr>
  </w:style>
  <w:style w:type="character" w:customStyle="1" w:styleId="27">
    <w:name w:val="正文文本 Char1"/>
    <w:basedOn w:val="8"/>
    <w:link w:val="5"/>
    <w:semiHidden/>
    <w:qFormat/>
    <w:uiPriority w:val="99"/>
  </w:style>
  <w:style w:type="character" w:customStyle="1" w:styleId="28">
    <w:name w:val="文档结构图 Char"/>
    <w:basedOn w:val="8"/>
    <w:link w:val="4"/>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311</Words>
  <Characters>1776</Characters>
  <Lines>14</Lines>
  <Paragraphs>4</Paragraphs>
  <TotalTime>7</TotalTime>
  <ScaleCrop>false</ScaleCrop>
  <LinksUpToDate>false</LinksUpToDate>
  <CharactersWithSpaces>2083</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2020-05-07T21:03:00Z</dcterms:created>
  <dc:creator>dzzyzy@126.com</dc:creator>
  <cp:lastModifiedBy>xsd</cp:lastModifiedBy>
  <dcterms:modified xsi:type="dcterms:W3CDTF">2020-08-27T03:48:08Z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