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B3" w:rsidRDefault="00DD1CB3" w:rsidP="00DD1CB3">
      <w:pPr>
        <w:pStyle w:val="a5"/>
        <w:widowControl/>
        <w:shd w:val="clear" w:color="auto" w:fill="FFFFFF"/>
        <w:spacing w:line="360" w:lineRule="auto"/>
        <w:contextualSpacing/>
        <w:jc w:val="center"/>
        <w:rPr>
          <w:rFonts w:ascii="宋体" w:hAnsi="宋体" w:cs="仿宋_GB2312"/>
          <w:b/>
          <w:color w:val="000000"/>
          <w:sz w:val="32"/>
          <w:szCs w:val="32"/>
          <w:shd w:val="clear" w:color="auto" w:fill="FFFFFF"/>
        </w:rPr>
      </w:pPr>
      <w:r w:rsidRPr="00DD686C">
        <w:rPr>
          <w:rFonts w:ascii="宋体" w:hAnsi="宋体" w:cs="仿宋_GB2312" w:hint="eastAsia"/>
          <w:b/>
          <w:color w:val="000000"/>
          <w:sz w:val="32"/>
          <w:szCs w:val="32"/>
          <w:shd w:val="clear" w:color="auto" w:fill="FFFFFF"/>
        </w:rPr>
        <w:t>天昌国际烟草有限公司宝丰复烤厂食堂食材采购供应商项目</w:t>
      </w:r>
    </w:p>
    <w:p w:rsidR="00DD1CB3" w:rsidRPr="00DD686C" w:rsidRDefault="00DD1CB3" w:rsidP="00DD1CB3">
      <w:pPr>
        <w:pStyle w:val="a5"/>
        <w:widowControl/>
        <w:shd w:val="clear" w:color="auto" w:fill="FFFFFF"/>
        <w:spacing w:line="360" w:lineRule="auto"/>
        <w:contextualSpacing/>
        <w:jc w:val="center"/>
        <w:rPr>
          <w:rFonts w:ascii="宋体" w:hAnsi="宋体" w:cs="黑体"/>
          <w:b/>
          <w:bCs/>
          <w:color w:val="000000"/>
          <w:sz w:val="32"/>
          <w:szCs w:val="32"/>
          <w:shd w:val="clear" w:color="auto" w:fill="FFFFFF"/>
        </w:rPr>
      </w:pPr>
      <w:r w:rsidRPr="00DD686C">
        <w:rPr>
          <w:rFonts w:ascii="宋体" w:hAnsi="宋体" w:cs="仿宋_GB2312" w:hint="eastAsia"/>
          <w:b/>
          <w:color w:val="000000"/>
          <w:sz w:val="32"/>
          <w:szCs w:val="32"/>
          <w:shd w:val="clear" w:color="auto" w:fill="FFFFFF"/>
        </w:rPr>
        <w:t>招标公告</w:t>
      </w:r>
    </w:p>
    <w:p w:rsidR="00DD1CB3" w:rsidRDefault="00DD1CB3" w:rsidP="00DD1CB3">
      <w:pPr>
        <w:pStyle w:val="a5"/>
        <w:widowControl/>
        <w:shd w:val="clear" w:color="auto" w:fill="FFFFFF"/>
        <w:spacing w:line="360" w:lineRule="auto"/>
        <w:contextualSpacing/>
        <w:jc w:val="left"/>
        <w:rPr>
          <w:rFonts w:ascii="宋体" w:hAnsi="宋体" w:cs="黑体"/>
          <w:b/>
          <w:bCs/>
          <w:color w:val="000000"/>
        </w:rPr>
      </w:pPr>
      <w:r>
        <w:rPr>
          <w:rFonts w:ascii="宋体" w:hAnsi="宋体" w:cs="黑体" w:hint="eastAsia"/>
          <w:b/>
          <w:bCs/>
          <w:color w:val="000000"/>
          <w:shd w:val="clear" w:color="auto" w:fill="FFFFFF"/>
        </w:rPr>
        <w:t>一、项目基本情况</w:t>
      </w:r>
    </w:p>
    <w:p w:rsidR="00DD1CB3" w:rsidRDefault="00DD1CB3" w:rsidP="00DD1CB3">
      <w:pPr>
        <w:spacing w:line="360" w:lineRule="auto"/>
        <w:ind w:firstLineChars="200" w:firstLine="480"/>
        <w:jc w:val="left"/>
        <w:rPr>
          <w:rFonts w:ascii="微软简隶书" w:eastAsia="微软简隶书"/>
          <w:color w:val="000000"/>
          <w:sz w:val="24"/>
          <w:szCs w:val="24"/>
          <w:u w:val="single"/>
        </w:rPr>
      </w:pPr>
      <w:r>
        <w:rPr>
          <w:rFonts w:ascii="宋体" w:hAnsi="宋体" w:cs="仿宋_GB2312" w:hint="eastAsia"/>
          <w:color w:val="000000"/>
          <w:sz w:val="24"/>
          <w:szCs w:val="24"/>
          <w:shd w:val="clear" w:color="auto" w:fill="FFFFFF"/>
        </w:rPr>
        <w:t>（一）项目名称：天昌国际烟草有限公司宝丰复烤厂食堂食材采购供应商项目</w:t>
      </w:r>
    </w:p>
    <w:p w:rsidR="00DD1CB3" w:rsidRDefault="00DD1CB3" w:rsidP="00DD1CB3">
      <w:pPr>
        <w:pStyle w:val="a5"/>
        <w:widowControl/>
        <w:shd w:val="clear" w:color="auto" w:fill="FFFFFF"/>
        <w:spacing w:line="360" w:lineRule="auto"/>
        <w:ind w:firstLineChars="200" w:firstLine="480"/>
        <w:contextualSpacing/>
        <w:jc w:val="left"/>
        <w:rPr>
          <w:rFonts w:ascii="宋体" w:hAnsi="宋体" w:cs="仿宋_GB2312"/>
          <w:color w:val="000000"/>
          <w:shd w:val="clear" w:color="auto" w:fill="FFFFFF"/>
        </w:rPr>
      </w:pPr>
      <w:r>
        <w:rPr>
          <w:rFonts w:ascii="宋体" w:hAnsi="宋体" w:cs="仿宋_GB2312" w:hint="eastAsia"/>
          <w:color w:val="000000"/>
          <w:shd w:val="clear" w:color="auto" w:fill="FFFFFF"/>
        </w:rPr>
        <w:t>（二）项目编号：HNWX2019034号</w:t>
      </w:r>
    </w:p>
    <w:p w:rsidR="00DD1CB3" w:rsidRDefault="00DD1CB3" w:rsidP="00DD1CB3">
      <w:pPr>
        <w:spacing w:line="360" w:lineRule="auto"/>
        <w:ind w:firstLineChars="250" w:firstLine="525"/>
        <w:jc w:val="left"/>
        <w:rPr>
          <w:rFonts w:ascii="宋体" w:hAnsi="宋体" w:cs="仿宋_GB2312"/>
          <w:color w:val="000000"/>
          <w:sz w:val="24"/>
          <w:szCs w:val="24"/>
          <w:shd w:val="clear" w:color="auto" w:fill="FFFFFF"/>
        </w:rPr>
      </w:pPr>
      <w:r>
        <w:rPr>
          <w:rFonts w:ascii="宋体" w:hAnsi="宋体" w:cs="仿宋_GB2312" w:hint="eastAsia"/>
          <w:color w:val="000000"/>
          <w:shd w:val="clear" w:color="auto" w:fill="FFFFFF"/>
        </w:rPr>
        <w:t>（</w:t>
      </w:r>
      <w:r>
        <w:rPr>
          <w:rFonts w:ascii="宋体" w:hAnsi="宋体" w:cs="仿宋_GB2312" w:hint="eastAsia"/>
          <w:color w:val="000000"/>
          <w:sz w:val="24"/>
          <w:szCs w:val="24"/>
          <w:shd w:val="clear" w:color="auto" w:fill="FFFFFF"/>
        </w:rPr>
        <w:t>三）采购方式：公开招标</w:t>
      </w:r>
    </w:p>
    <w:p w:rsidR="00DD1CB3" w:rsidRPr="00D13DC0" w:rsidRDefault="00DD1CB3" w:rsidP="00DD1CB3">
      <w:pPr>
        <w:spacing w:line="360" w:lineRule="auto"/>
        <w:ind w:firstLineChars="200" w:firstLine="480"/>
        <w:jc w:val="left"/>
        <w:rPr>
          <w:rFonts w:ascii="宋体" w:eastAsia="宋体" w:hAnsi="宋体" w:cs="仿宋_GB2312"/>
          <w:color w:val="000000"/>
          <w:sz w:val="24"/>
          <w:szCs w:val="24"/>
          <w:shd w:val="clear" w:color="auto" w:fill="FFFFFF"/>
        </w:rPr>
      </w:pPr>
      <w:r>
        <w:rPr>
          <w:rFonts w:ascii="宋体" w:hAnsi="宋体" w:cs="仿宋_GB2312" w:hint="eastAsia"/>
          <w:color w:val="000000"/>
          <w:sz w:val="24"/>
          <w:szCs w:val="24"/>
          <w:shd w:val="clear" w:color="auto" w:fill="FFFFFF"/>
        </w:rPr>
        <w:t>（四）项目概况：</w:t>
      </w:r>
      <w:r w:rsidRPr="00D13DC0">
        <w:rPr>
          <w:rFonts w:ascii="宋体" w:eastAsia="宋体" w:hAnsi="宋体" w:cs="仿宋_GB2312" w:hint="eastAsia"/>
          <w:color w:val="000000"/>
          <w:sz w:val="24"/>
          <w:szCs w:val="24"/>
          <w:shd w:val="clear" w:color="auto" w:fill="FFFFFF"/>
        </w:rPr>
        <w:t>职工食堂负责</w:t>
      </w:r>
      <w:r w:rsidRPr="00D13DC0">
        <w:rPr>
          <w:rFonts w:ascii="宋体" w:eastAsia="宋体" w:hAnsi="宋体" w:cs="仿宋_GB2312"/>
          <w:color w:val="000000"/>
          <w:sz w:val="24"/>
          <w:szCs w:val="24"/>
          <w:shd w:val="clear" w:color="auto" w:fill="FFFFFF"/>
        </w:rPr>
        <w:t>全厂二百多职工的午餐供应及生产旺季挑拣房一千多名挑拣工的午餐供应</w:t>
      </w:r>
      <w:r w:rsidRPr="00D13DC0">
        <w:rPr>
          <w:rFonts w:ascii="宋体" w:eastAsia="宋体" w:hAnsi="宋体" w:cs="仿宋_GB2312" w:hint="eastAsia"/>
          <w:color w:val="000000"/>
          <w:sz w:val="24"/>
          <w:szCs w:val="24"/>
          <w:shd w:val="clear" w:color="auto" w:fill="FFFFFF"/>
        </w:rPr>
        <w:t>。</w:t>
      </w:r>
    </w:p>
    <w:p w:rsidR="00DD1CB3" w:rsidRDefault="00DD1CB3" w:rsidP="00DD1CB3">
      <w:pPr>
        <w:spacing w:line="360" w:lineRule="auto"/>
        <w:ind w:firstLineChars="200" w:firstLine="480"/>
        <w:jc w:val="left"/>
        <w:rPr>
          <w:rFonts w:ascii="宋体" w:hAnsi="宋体" w:cs="仿宋_GB2312"/>
          <w:color w:val="000000"/>
          <w:sz w:val="24"/>
          <w:szCs w:val="24"/>
          <w:shd w:val="clear" w:color="auto" w:fill="FFFFFF"/>
        </w:rPr>
      </w:pPr>
      <w:r>
        <w:rPr>
          <w:rFonts w:ascii="宋体" w:hAnsi="宋体" w:cs="仿宋_GB2312" w:hint="eastAsia"/>
          <w:color w:val="000000"/>
          <w:sz w:val="24"/>
          <w:szCs w:val="24"/>
          <w:shd w:val="clear" w:color="auto" w:fill="FFFFFF"/>
        </w:rPr>
        <w:t>（五）项目采购范围：</w:t>
      </w:r>
      <w:r w:rsidRPr="00D13DC0">
        <w:rPr>
          <w:rFonts w:ascii="宋体" w:hAnsi="宋体" w:cs="仿宋_GB2312" w:hint="eastAsia"/>
          <w:color w:val="000000"/>
          <w:sz w:val="24"/>
          <w:szCs w:val="24"/>
          <w:shd w:val="clear" w:color="auto" w:fill="FFFFFF"/>
        </w:rPr>
        <w:t>食堂</w:t>
      </w:r>
      <w:r w:rsidRPr="00D13DC0">
        <w:rPr>
          <w:rFonts w:ascii="宋体" w:hAnsi="宋体" w:cs="仿宋_GB2312"/>
          <w:color w:val="000000"/>
          <w:sz w:val="24"/>
          <w:szCs w:val="24"/>
          <w:shd w:val="clear" w:color="auto" w:fill="FFFFFF"/>
        </w:rPr>
        <w:t>米</w:t>
      </w:r>
      <w:r w:rsidRPr="00D13DC0">
        <w:rPr>
          <w:rFonts w:ascii="宋体" w:hAnsi="宋体" w:cs="仿宋_GB2312" w:hint="eastAsia"/>
          <w:color w:val="000000"/>
          <w:sz w:val="24"/>
          <w:szCs w:val="24"/>
          <w:shd w:val="clear" w:color="auto" w:fill="FFFFFF"/>
        </w:rPr>
        <w:t>、</w:t>
      </w:r>
      <w:r w:rsidRPr="00D13DC0">
        <w:rPr>
          <w:rFonts w:ascii="宋体" w:hAnsi="宋体" w:cs="仿宋_GB2312"/>
          <w:color w:val="000000"/>
          <w:sz w:val="24"/>
          <w:szCs w:val="24"/>
          <w:shd w:val="clear" w:color="auto" w:fill="FFFFFF"/>
        </w:rPr>
        <w:t>面、粮、</w:t>
      </w:r>
      <w:r w:rsidRPr="00D13DC0">
        <w:rPr>
          <w:rFonts w:ascii="宋体" w:hAnsi="宋体" w:cs="仿宋_GB2312" w:hint="eastAsia"/>
          <w:color w:val="000000"/>
          <w:sz w:val="24"/>
          <w:szCs w:val="24"/>
          <w:shd w:val="clear" w:color="auto" w:fill="FFFFFF"/>
        </w:rPr>
        <w:t>肉类</w:t>
      </w:r>
      <w:r w:rsidRPr="00D13DC0">
        <w:rPr>
          <w:rFonts w:ascii="宋体" w:hAnsi="宋体" w:cs="仿宋_GB2312"/>
          <w:color w:val="000000"/>
          <w:sz w:val="24"/>
          <w:szCs w:val="24"/>
          <w:shd w:val="clear" w:color="auto" w:fill="FFFFFF"/>
        </w:rPr>
        <w:t>、蔬菜类、干菜类、调料类、食用油</w:t>
      </w:r>
      <w:r w:rsidRPr="00D13DC0">
        <w:rPr>
          <w:rFonts w:ascii="宋体" w:hAnsi="宋体" w:cs="仿宋_GB2312" w:hint="eastAsia"/>
          <w:color w:val="000000"/>
          <w:sz w:val="24"/>
          <w:szCs w:val="24"/>
          <w:shd w:val="clear" w:color="auto" w:fill="FFFFFF"/>
        </w:rPr>
        <w:t>等</w:t>
      </w:r>
      <w:r>
        <w:rPr>
          <w:rFonts w:ascii="宋体" w:hAnsi="宋体" w:cs="仿宋_GB2312" w:hint="eastAsia"/>
          <w:color w:val="000000"/>
          <w:sz w:val="24"/>
          <w:szCs w:val="24"/>
          <w:shd w:val="clear" w:color="auto" w:fill="FFFFFF"/>
        </w:rPr>
        <w:t>。</w:t>
      </w:r>
    </w:p>
    <w:p w:rsidR="00DD1CB3" w:rsidRDefault="00DD1CB3" w:rsidP="00DD1CB3">
      <w:pPr>
        <w:spacing w:line="360" w:lineRule="auto"/>
        <w:ind w:firstLineChars="200" w:firstLine="480"/>
        <w:jc w:val="left"/>
        <w:rPr>
          <w:rFonts w:ascii="宋体" w:hAnsi="宋体" w:cs="仿宋_GB2312"/>
          <w:color w:val="000000"/>
          <w:sz w:val="24"/>
          <w:szCs w:val="24"/>
          <w:shd w:val="clear" w:color="auto" w:fill="FFFFFF"/>
        </w:rPr>
      </w:pPr>
      <w:r>
        <w:rPr>
          <w:rFonts w:ascii="宋体" w:hAnsi="宋体" w:cs="仿宋_GB2312" w:hint="eastAsia"/>
          <w:color w:val="000000"/>
          <w:sz w:val="24"/>
          <w:szCs w:val="24"/>
          <w:shd w:val="clear" w:color="auto" w:fill="FFFFFF"/>
        </w:rPr>
        <w:t>（六）选定供应商数量：3名</w:t>
      </w:r>
    </w:p>
    <w:p w:rsidR="00DD1CB3" w:rsidRDefault="00DD1CB3" w:rsidP="00DD1CB3">
      <w:pPr>
        <w:spacing w:line="360" w:lineRule="auto"/>
        <w:ind w:firstLineChars="200" w:firstLine="480"/>
        <w:jc w:val="left"/>
        <w:rPr>
          <w:rFonts w:ascii="宋体" w:hAnsi="宋体" w:cs="仿宋_GB2312"/>
          <w:color w:val="000000"/>
          <w:sz w:val="24"/>
          <w:szCs w:val="24"/>
          <w:shd w:val="clear" w:color="auto" w:fill="FFFFFF"/>
        </w:rPr>
      </w:pPr>
      <w:r>
        <w:rPr>
          <w:rFonts w:ascii="宋体" w:hAnsi="宋体" w:cs="仿宋_GB2312" w:hint="eastAsia"/>
          <w:color w:val="000000"/>
          <w:sz w:val="24"/>
          <w:szCs w:val="24"/>
          <w:shd w:val="clear" w:color="auto" w:fill="FFFFFF"/>
        </w:rPr>
        <w:t>（七）采购数量：按实际发生采购。</w:t>
      </w:r>
    </w:p>
    <w:p w:rsidR="00DD1CB3" w:rsidRDefault="00DD1CB3" w:rsidP="00DD1CB3">
      <w:pPr>
        <w:spacing w:line="360" w:lineRule="auto"/>
        <w:ind w:firstLineChars="200" w:firstLine="480"/>
        <w:jc w:val="left"/>
        <w:rPr>
          <w:rFonts w:ascii="宋体" w:hAnsi="宋体" w:cs="仿宋_GB2312"/>
          <w:color w:val="000000"/>
          <w:sz w:val="24"/>
          <w:szCs w:val="24"/>
          <w:shd w:val="clear" w:color="auto" w:fill="FFFFFF"/>
        </w:rPr>
      </w:pPr>
      <w:r>
        <w:rPr>
          <w:rFonts w:ascii="宋体" w:hAnsi="宋体" w:cs="仿宋_GB2312" w:hint="eastAsia"/>
          <w:color w:val="000000"/>
          <w:sz w:val="24"/>
          <w:szCs w:val="24"/>
          <w:shd w:val="clear" w:color="auto" w:fill="FFFFFF"/>
        </w:rPr>
        <w:t>（八）服务期限：3年。</w:t>
      </w:r>
    </w:p>
    <w:p w:rsidR="00DD1CB3" w:rsidRDefault="00DD1CB3" w:rsidP="00DD1CB3">
      <w:pPr>
        <w:spacing w:line="360" w:lineRule="auto"/>
        <w:ind w:firstLineChars="200" w:firstLine="480"/>
        <w:jc w:val="left"/>
        <w:rPr>
          <w:rFonts w:ascii="宋体" w:hAnsi="宋体" w:cs="仿宋_GB2312"/>
          <w:color w:val="000000"/>
          <w:sz w:val="24"/>
          <w:szCs w:val="24"/>
          <w:shd w:val="clear" w:color="auto" w:fill="FFFFFF"/>
        </w:rPr>
      </w:pPr>
      <w:r>
        <w:rPr>
          <w:rFonts w:ascii="宋体" w:hAnsi="宋体" w:cs="仿宋_GB2312" w:hint="eastAsia"/>
          <w:color w:val="000000"/>
          <w:sz w:val="24"/>
          <w:szCs w:val="24"/>
          <w:shd w:val="clear" w:color="auto" w:fill="FFFFFF"/>
        </w:rPr>
        <w:t>（九）交货期：</w:t>
      </w:r>
      <w:r w:rsidRPr="00D13DC0">
        <w:rPr>
          <w:rFonts w:ascii="宋体" w:hAnsi="宋体" w:cs="仿宋_GB2312"/>
          <w:color w:val="000000"/>
          <w:sz w:val="24"/>
          <w:szCs w:val="24"/>
          <w:shd w:val="clear" w:color="auto" w:fill="FFFFFF"/>
        </w:rPr>
        <w:t>每天</w:t>
      </w:r>
      <w:r>
        <w:rPr>
          <w:rFonts w:ascii="宋体" w:hAnsi="宋体" w:cs="仿宋_GB2312" w:hint="eastAsia"/>
          <w:color w:val="000000"/>
          <w:sz w:val="24"/>
          <w:szCs w:val="24"/>
          <w:shd w:val="clear" w:color="auto" w:fill="FFFFFF"/>
        </w:rPr>
        <w:t>上午</w:t>
      </w:r>
      <w:r w:rsidRPr="00D13DC0">
        <w:rPr>
          <w:rFonts w:ascii="宋体" w:hAnsi="宋体" w:cs="仿宋_GB2312" w:hint="eastAsia"/>
          <w:color w:val="000000"/>
          <w:sz w:val="24"/>
          <w:szCs w:val="24"/>
          <w:shd w:val="clear" w:color="auto" w:fill="FFFFFF"/>
        </w:rPr>
        <w:t>8点以前，零星散货、</w:t>
      </w:r>
      <w:r w:rsidRPr="00D13DC0">
        <w:rPr>
          <w:rFonts w:ascii="宋体" w:hAnsi="宋体" w:cs="仿宋_GB2312"/>
          <w:color w:val="000000"/>
          <w:sz w:val="24"/>
          <w:szCs w:val="24"/>
          <w:shd w:val="clear" w:color="auto" w:fill="FFFFFF"/>
        </w:rPr>
        <w:t>急用</w:t>
      </w:r>
      <w:r w:rsidRPr="00D13DC0">
        <w:rPr>
          <w:rFonts w:ascii="宋体" w:hAnsi="宋体" w:cs="仿宋_GB2312" w:hint="eastAsia"/>
          <w:color w:val="000000"/>
          <w:sz w:val="24"/>
          <w:szCs w:val="24"/>
          <w:shd w:val="clear" w:color="auto" w:fill="FFFFFF"/>
        </w:rPr>
        <w:t>及临时采购各类</w:t>
      </w:r>
      <w:r w:rsidRPr="00D13DC0">
        <w:rPr>
          <w:rFonts w:ascii="宋体" w:hAnsi="宋体" w:cs="仿宋_GB2312"/>
          <w:color w:val="000000"/>
          <w:sz w:val="24"/>
          <w:szCs w:val="24"/>
          <w:shd w:val="clear" w:color="auto" w:fill="FFFFFF"/>
        </w:rPr>
        <w:t>食材要保证在</w:t>
      </w:r>
      <w:r w:rsidRPr="00D13DC0">
        <w:rPr>
          <w:rFonts w:ascii="宋体" w:hAnsi="宋体" w:cs="仿宋_GB2312" w:hint="eastAsia"/>
          <w:color w:val="000000"/>
          <w:sz w:val="24"/>
          <w:szCs w:val="24"/>
          <w:shd w:val="clear" w:color="auto" w:fill="FFFFFF"/>
        </w:rPr>
        <w:t>电话通知后15分钟内</w:t>
      </w:r>
      <w:r w:rsidRPr="00D13DC0">
        <w:rPr>
          <w:rFonts w:ascii="宋体" w:hAnsi="宋体" w:cs="仿宋_GB2312"/>
          <w:color w:val="000000"/>
          <w:sz w:val="24"/>
          <w:szCs w:val="24"/>
          <w:shd w:val="clear" w:color="auto" w:fill="FFFFFF"/>
        </w:rPr>
        <w:t>能够送达食堂</w:t>
      </w:r>
      <w:r w:rsidRPr="00D13DC0">
        <w:rPr>
          <w:rFonts w:ascii="宋体" w:hAnsi="宋体" w:cs="仿宋_GB2312" w:hint="eastAsia"/>
          <w:color w:val="000000"/>
          <w:sz w:val="24"/>
          <w:szCs w:val="24"/>
          <w:shd w:val="clear" w:color="auto" w:fill="FFFFFF"/>
        </w:rPr>
        <w:t>。</w:t>
      </w:r>
    </w:p>
    <w:p w:rsidR="00DD1CB3" w:rsidRDefault="00DD1CB3" w:rsidP="00DD1CB3">
      <w:pPr>
        <w:spacing w:line="360" w:lineRule="auto"/>
        <w:ind w:firstLineChars="200" w:firstLine="480"/>
        <w:jc w:val="left"/>
        <w:rPr>
          <w:rFonts w:ascii="宋体" w:hAnsi="宋体" w:cs="仿宋_GB2312"/>
          <w:color w:val="000000"/>
          <w:sz w:val="24"/>
          <w:szCs w:val="24"/>
          <w:shd w:val="clear" w:color="auto" w:fill="FFFFFF"/>
        </w:rPr>
      </w:pPr>
      <w:r>
        <w:rPr>
          <w:rFonts w:ascii="宋体" w:hAnsi="宋体" w:cs="仿宋_GB2312" w:hint="eastAsia"/>
          <w:color w:val="000000"/>
          <w:sz w:val="24"/>
          <w:szCs w:val="24"/>
          <w:shd w:val="clear" w:color="auto" w:fill="FFFFFF"/>
        </w:rPr>
        <w:t>（十）交货地点：宝丰复烤厂食堂</w:t>
      </w:r>
    </w:p>
    <w:p w:rsidR="00DD1CB3" w:rsidRDefault="00DD1CB3" w:rsidP="00DD1CB3">
      <w:pPr>
        <w:spacing w:line="360" w:lineRule="auto"/>
        <w:ind w:firstLineChars="200" w:firstLine="480"/>
        <w:jc w:val="left"/>
        <w:rPr>
          <w:rFonts w:ascii="宋体" w:hAnsi="宋体" w:cs="仿宋_GB2312"/>
          <w:color w:val="000000"/>
          <w:sz w:val="24"/>
          <w:szCs w:val="24"/>
          <w:shd w:val="clear" w:color="auto" w:fill="FFFFFF"/>
        </w:rPr>
      </w:pPr>
      <w:r>
        <w:rPr>
          <w:rFonts w:ascii="宋体" w:hAnsi="宋体" w:cs="仿宋_GB2312" w:hint="eastAsia"/>
          <w:color w:val="000000"/>
          <w:sz w:val="24"/>
          <w:szCs w:val="24"/>
          <w:shd w:val="clear" w:color="auto" w:fill="FFFFFF"/>
        </w:rPr>
        <w:t>（十一）质量要求：</w:t>
      </w:r>
      <w:r w:rsidRPr="00D13DC0">
        <w:rPr>
          <w:rFonts w:ascii="宋体" w:hAnsi="宋体" w:cs="仿宋_GB2312" w:hint="eastAsia"/>
          <w:color w:val="000000"/>
          <w:sz w:val="24"/>
          <w:szCs w:val="24"/>
          <w:shd w:val="clear" w:color="auto" w:fill="FFFFFF"/>
        </w:rPr>
        <w:t>食材新鲜</w:t>
      </w:r>
      <w:r w:rsidRPr="00D13DC0">
        <w:rPr>
          <w:rFonts w:ascii="宋体" w:hAnsi="宋体" w:cs="仿宋_GB2312"/>
          <w:color w:val="000000"/>
          <w:sz w:val="24"/>
          <w:szCs w:val="24"/>
          <w:shd w:val="clear" w:color="auto" w:fill="FFFFFF"/>
        </w:rPr>
        <w:t>，</w:t>
      </w:r>
      <w:r w:rsidRPr="00D13DC0">
        <w:rPr>
          <w:rFonts w:ascii="宋体" w:hAnsi="宋体" w:cs="仿宋_GB2312" w:hint="eastAsia"/>
          <w:color w:val="000000"/>
          <w:sz w:val="24"/>
          <w:szCs w:val="24"/>
          <w:shd w:val="clear" w:color="auto" w:fill="FFFFFF"/>
        </w:rPr>
        <w:t>包装完好</w:t>
      </w:r>
      <w:r>
        <w:rPr>
          <w:rFonts w:ascii="宋体" w:hAnsi="宋体" w:cs="仿宋_GB2312" w:hint="eastAsia"/>
          <w:color w:val="000000"/>
          <w:sz w:val="24"/>
          <w:szCs w:val="24"/>
          <w:shd w:val="clear" w:color="auto" w:fill="FFFFFF"/>
        </w:rPr>
        <w:t xml:space="preserve">　</w:t>
      </w:r>
    </w:p>
    <w:p w:rsidR="00DD1CB3" w:rsidRDefault="00DD1CB3" w:rsidP="00DD1CB3">
      <w:pPr>
        <w:pStyle w:val="a5"/>
        <w:widowControl/>
        <w:shd w:val="clear" w:color="auto" w:fill="FFFFFF"/>
        <w:spacing w:line="360" w:lineRule="auto"/>
        <w:contextualSpacing/>
        <w:jc w:val="left"/>
        <w:rPr>
          <w:rFonts w:ascii="宋体" w:hAnsi="宋体" w:cs="黑体"/>
          <w:b/>
          <w:bCs/>
          <w:color w:val="000000"/>
          <w:shd w:val="clear" w:color="auto" w:fill="FFFFFF"/>
        </w:rPr>
      </w:pPr>
      <w:r>
        <w:rPr>
          <w:rFonts w:ascii="宋体" w:hAnsi="宋体" w:hint="eastAsia"/>
          <w:color w:val="000000" w:themeColor="text1"/>
        </w:rPr>
        <w:t>二、</w:t>
      </w:r>
      <w:r>
        <w:rPr>
          <w:rFonts w:ascii="宋体" w:hAnsi="宋体" w:cs="黑体" w:hint="eastAsia"/>
          <w:b/>
          <w:bCs/>
          <w:color w:val="000000"/>
          <w:shd w:val="clear" w:color="auto" w:fill="FFFFFF"/>
        </w:rPr>
        <w:t>投标人资格要求</w:t>
      </w:r>
    </w:p>
    <w:p w:rsidR="00DD1CB3" w:rsidRDefault="00DD1CB3" w:rsidP="00DD1CB3">
      <w:pPr>
        <w:pStyle w:val="a5"/>
        <w:widowControl/>
        <w:shd w:val="clear" w:color="auto" w:fill="FFFFFF"/>
        <w:spacing w:line="360" w:lineRule="auto"/>
        <w:ind w:firstLineChars="200" w:firstLine="480"/>
        <w:contextualSpacing/>
        <w:jc w:val="left"/>
        <w:rPr>
          <w:rFonts w:ascii="宋体" w:hAnsi="宋体" w:cs="宋体"/>
          <w:bCs/>
          <w:color w:val="000000"/>
        </w:rPr>
      </w:pPr>
      <w:r>
        <w:rPr>
          <w:rFonts w:ascii="宋体" w:hAnsi="宋体" w:cs="宋体" w:hint="eastAsia"/>
          <w:bCs/>
          <w:color w:val="000000"/>
        </w:rPr>
        <w:t>1.具有工商行政管理部门核发的相应经营范围的营业执照，具有良好的资金能力，能够独立承担经济、法律责任；</w:t>
      </w:r>
    </w:p>
    <w:p w:rsidR="00DD1CB3" w:rsidRDefault="00DD1CB3" w:rsidP="00DD1CB3">
      <w:pPr>
        <w:pStyle w:val="a5"/>
        <w:widowControl/>
        <w:shd w:val="clear" w:color="auto" w:fill="FFFFFF"/>
        <w:spacing w:line="360" w:lineRule="auto"/>
        <w:ind w:firstLineChars="200" w:firstLine="480"/>
        <w:contextualSpacing/>
        <w:jc w:val="left"/>
        <w:rPr>
          <w:rFonts w:ascii="宋体" w:hAnsi="宋体" w:cs="宋体"/>
          <w:bCs/>
          <w:color w:val="000000"/>
        </w:rPr>
      </w:pPr>
      <w:r>
        <w:rPr>
          <w:rFonts w:ascii="宋体" w:hAnsi="宋体" w:cs="宋体" w:hint="eastAsia"/>
          <w:bCs/>
          <w:color w:val="000000"/>
        </w:rPr>
        <w:t>2.</w:t>
      </w:r>
      <w:r>
        <w:rPr>
          <w:rFonts w:ascii="宋体" w:hAnsi="宋体" w:cs="宋体"/>
          <w:bCs/>
          <w:color w:val="000000"/>
        </w:rPr>
        <w:t>投标人须具有</w:t>
      </w:r>
      <w:r>
        <w:rPr>
          <w:rFonts w:ascii="宋体" w:hAnsi="宋体" w:cs="宋体" w:hint="eastAsia"/>
          <w:bCs/>
          <w:color w:val="000000"/>
        </w:rPr>
        <w:t>食品经营许可证；具有一般纳税人资格,供应的全部食材为</w:t>
      </w:r>
      <w:r>
        <w:rPr>
          <w:rFonts w:ascii="宋体" w:hAnsi="宋体" w:cs="宋体"/>
          <w:bCs/>
          <w:color w:val="000000"/>
        </w:rPr>
        <w:t>非转基因食</w:t>
      </w:r>
      <w:r>
        <w:rPr>
          <w:rFonts w:ascii="宋体" w:hAnsi="宋体" w:cs="宋体" w:hint="eastAsia"/>
          <w:bCs/>
          <w:color w:val="000000"/>
        </w:rPr>
        <w:t>材。</w:t>
      </w:r>
    </w:p>
    <w:p w:rsidR="00DD1CB3" w:rsidRDefault="00DD1CB3" w:rsidP="00DD1CB3">
      <w:pPr>
        <w:pStyle w:val="a5"/>
        <w:widowControl/>
        <w:shd w:val="clear" w:color="auto" w:fill="FFFFFF"/>
        <w:spacing w:line="360" w:lineRule="auto"/>
        <w:ind w:firstLineChars="200" w:firstLine="480"/>
        <w:contextualSpacing/>
        <w:jc w:val="left"/>
        <w:rPr>
          <w:rFonts w:ascii="宋体" w:hAnsi="宋体" w:cs="宋体"/>
          <w:bCs/>
          <w:color w:val="000000"/>
        </w:rPr>
      </w:pPr>
      <w:r>
        <w:rPr>
          <w:rFonts w:ascii="宋体" w:hAnsi="宋体" w:cs="宋体" w:hint="eastAsia"/>
          <w:bCs/>
          <w:color w:val="000000"/>
        </w:rPr>
        <w:t>3.投标人须有固定的营业场所（或在宝丰具有实体营业场所）150平方米以上。</w:t>
      </w:r>
    </w:p>
    <w:p w:rsidR="00DD1CB3" w:rsidRDefault="00DD1CB3" w:rsidP="00DD1CB3">
      <w:pPr>
        <w:pStyle w:val="a5"/>
        <w:widowControl/>
        <w:shd w:val="clear" w:color="auto" w:fill="FFFFFF"/>
        <w:spacing w:line="360" w:lineRule="auto"/>
        <w:ind w:firstLineChars="200" w:firstLine="480"/>
        <w:contextualSpacing/>
        <w:jc w:val="left"/>
        <w:rPr>
          <w:rFonts w:ascii="宋体" w:hAnsi="宋体" w:cs="宋体"/>
          <w:bCs/>
          <w:color w:val="000000"/>
        </w:rPr>
      </w:pPr>
      <w:r>
        <w:rPr>
          <w:rFonts w:ascii="宋体" w:hAnsi="宋体" w:cs="宋体" w:hint="eastAsia"/>
          <w:bCs/>
          <w:color w:val="000000"/>
        </w:rPr>
        <w:t>4.能遵守国家、省市有关的法律、法规和政策，具有良好履行合同能力和良好的履约能力，有良好的商业信誉；</w:t>
      </w:r>
    </w:p>
    <w:p w:rsidR="00DD1CB3" w:rsidRDefault="00DD1CB3" w:rsidP="00DD1CB3">
      <w:pPr>
        <w:pStyle w:val="a5"/>
        <w:widowControl/>
        <w:shd w:val="clear" w:color="auto" w:fill="FFFFFF"/>
        <w:spacing w:line="360" w:lineRule="auto"/>
        <w:ind w:firstLineChars="200" w:firstLine="480"/>
        <w:contextualSpacing/>
        <w:jc w:val="left"/>
        <w:rPr>
          <w:rFonts w:ascii="宋体" w:hAnsi="宋体" w:cs="宋体"/>
          <w:bCs/>
          <w:color w:val="000000"/>
        </w:rPr>
      </w:pPr>
      <w:r>
        <w:rPr>
          <w:rFonts w:ascii="宋体" w:hAnsi="宋体" w:cs="宋体" w:hint="eastAsia"/>
          <w:bCs/>
          <w:color w:val="000000"/>
        </w:rPr>
        <w:t>5.近三年在经营活动中没有重大违法行为，也没有因质量或服务原因而败诉或被质量监督管理部门或行业主管部门处罚，且无行贿犯罪记录；</w:t>
      </w:r>
    </w:p>
    <w:p w:rsidR="00DD1CB3" w:rsidRDefault="00DD1CB3" w:rsidP="00DD1CB3">
      <w:pPr>
        <w:pStyle w:val="a5"/>
        <w:widowControl/>
        <w:shd w:val="clear" w:color="auto" w:fill="FFFFFF"/>
        <w:spacing w:line="360" w:lineRule="auto"/>
        <w:ind w:firstLineChars="200" w:firstLine="480"/>
        <w:contextualSpacing/>
        <w:jc w:val="left"/>
        <w:rPr>
          <w:rFonts w:ascii="宋体" w:hAnsi="宋体" w:cs="宋体"/>
          <w:bCs/>
          <w:color w:val="000000"/>
        </w:rPr>
      </w:pPr>
      <w:r>
        <w:rPr>
          <w:rFonts w:ascii="宋体" w:hAnsi="宋体" w:cs="宋体" w:hint="eastAsia"/>
          <w:bCs/>
          <w:color w:val="000000"/>
        </w:rPr>
        <w:t>6. 投标人未被列入“信用中国”网站(</w:t>
      </w:r>
      <w:hyperlink r:id="rId6" w:history="1">
        <w:r w:rsidRPr="00FD3CE2">
          <w:rPr>
            <w:rStyle w:val="a6"/>
            <w:rFonts w:ascii="宋体" w:hAnsi="宋体" w:cs="宋体" w:hint="eastAsia"/>
            <w:bCs/>
          </w:rPr>
          <w:t>www.creditchina.gov.cn</w:t>
        </w:r>
      </w:hyperlink>
      <w:r>
        <w:rPr>
          <w:rFonts w:ascii="宋体" w:hAnsi="宋体" w:cs="宋体" w:hint="eastAsia"/>
          <w:bCs/>
          <w:color w:val="000000"/>
        </w:rPr>
        <w:t>)失信惩戒对象、重点关注名单；</w:t>
      </w:r>
    </w:p>
    <w:p w:rsidR="00DD1CB3" w:rsidRDefault="00DD1CB3" w:rsidP="00DD1CB3">
      <w:pPr>
        <w:pStyle w:val="a5"/>
        <w:widowControl/>
        <w:shd w:val="clear" w:color="auto" w:fill="FFFFFF"/>
        <w:spacing w:line="360" w:lineRule="auto"/>
        <w:ind w:firstLineChars="200" w:firstLine="480"/>
        <w:contextualSpacing/>
        <w:jc w:val="left"/>
        <w:rPr>
          <w:rFonts w:ascii="宋体" w:hAnsi="宋体" w:cs="仿宋_GB2312"/>
          <w:color w:val="000000"/>
          <w:shd w:val="clear" w:color="auto" w:fill="FFFFFF"/>
        </w:rPr>
      </w:pPr>
      <w:r>
        <w:rPr>
          <w:rFonts w:ascii="宋体" w:hAnsi="宋体" w:cs="宋体" w:hint="eastAsia"/>
          <w:bCs/>
          <w:color w:val="000000"/>
        </w:rPr>
        <w:lastRenderedPageBreak/>
        <w:t>7.</w:t>
      </w:r>
      <w:r>
        <w:rPr>
          <w:rFonts w:ascii="宋体" w:hAnsi="宋体" w:cs="仿宋_GB2312" w:hint="eastAsia"/>
          <w:color w:val="000000"/>
          <w:shd w:val="clear" w:color="auto" w:fill="FFFFFF"/>
        </w:rPr>
        <w:t xml:space="preserve"> 本次招标不接受联合体投标。</w:t>
      </w:r>
    </w:p>
    <w:p w:rsidR="00DD1CB3" w:rsidRDefault="00DD1CB3" w:rsidP="00DD1CB3">
      <w:pPr>
        <w:pStyle w:val="a5"/>
        <w:widowControl/>
        <w:shd w:val="clear" w:color="auto" w:fill="FFFFFF"/>
        <w:spacing w:line="360" w:lineRule="auto"/>
        <w:ind w:firstLineChars="200" w:firstLine="482"/>
        <w:contextualSpacing/>
        <w:jc w:val="left"/>
        <w:rPr>
          <w:rFonts w:ascii="宋体" w:hAnsi="宋体" w:cs="仿宋_GB2312"/>
          <w:color w:val="000000"/>
          <w:shd w:val="clear" w:color="auto" w:fill="FFFFFF"/>
        </w:rPr>
      </w:pPr>
      <w:r>
        <w:rPr>
          <w:rFonts w:ascii="宋体" w:hAnsi="宋体" w:cs="黑体" w:hint="eastAsia"/>
          <w:b/>
          <w:bCs/>
          <w:color w:val="000000"/>
          <w:shd w:val="clear" w:color="auto" w:fill="FFFFFF"/>
        </w:rPr>
        <w:t>三、报名时间及地点：</w:t>
      </w:r>
      <w:r>
        <w:rPr>
          <w:rFonts w:ascii="宋体" w:hAnsi="宋体" w:cs="宋体" w:hint="eastAsia"/>
          <w:bCs/>
          <w:color w:val="000000"/>
        </w:rPr>
        <w:br/>
        <w:t xml:space="preserve">    3.1报名时间：2019</w:t>
      </w:r>
      <w:r>
        <w:rPr>
          <w:rFonts w:ascii="宋体" w:hAnsi="宋体" w:cs="宋体"/>
          <w:bCs/>
          <w:color w:val="000000"/>
        </w:rPr>
        <w:t>年</w:t>
      </w:r>
      <w:r>
        <w:rPr>
          <w:rFonts w:ascii="宋体" w:hAnsi="宋体" w:cs="宋体" w:hint="eastAsia"/>
          <w:bCs/>
          <w:color w:val="000000"/>
        </w:rPr>
        <w:t>11</w:t>
      </w:r>
      <w:r>
        <w:rPr>
          <w:rFonts w:ascii="宋体" w:hAnsi="宋体" w:cs="宋体"/>
          <w:bCs/>
          <w:color w:val="000000"/>
        </w:rPr>
        <w:t>月</w:t>
      </w:r>
      <w:r w:rsidR="001E1EFC">
        <w:rPr>
          <w:rFonts w:ascii="宋体" w:hAnsi="宋体" w:cs="宋体" w:hint="eastAsia"/>
          <w:bCs/>
          <w:color w:val="000000"/>
        </w:rPr>
        <w:t>19</w:t>
      </w:r>
      <w:r>
        <w:rPr>
          <w:rFonts w:ascii="宋体" w:hAnsi="宋体" w:cs="宋体"/>
          <w:bCs/>
          <w:color w:val="000000"/>
        </w:rPr>
        <w:t>日至</w:t>
      </w:r>
      <w:r>
        <w:rPr>
          <w:rFonts w:ascii="宋体" w:hAnsi="宋体" w:cs="宋体" w:hint="eastAsia"/>
          <w:bCs/>
          <w:color w:val="000000"/>
        </w:rPr>
        <w:t xml:space="preserve"> 2019</w:t>
      </w:r>
      <w:r>
        <w:rPr>
          <w:rFonts w:ascii="宋体" w:hAnsi="宋体" w:cs="宋体"/>
          <w:bCs/>
          <w:color w:val="000000"/>
        </w:rPr>
        <w:t>年</w:t>
      </w:r>
      <w:r>
        <w:rPr>
          <w:rFonts w:ascii="宋体" w:hAnsi="宋体" w:cs="宋体" w:hint="eastAsia"/>
          <w:bCs/>
          <w:color w:val="000000"/>
        </w:rPr>
        <w:t>11</w:t>
      </w:r>
      <w:r>
        <w:rPr>
          <w:rFonts w:ascii="宋体" w:hAnsi="宋体" w:cs="宋体"/>
          <w:bCs/>
          <w:color w:val="000000"/>
        </w:rPr>
        <w:t>月</w:t>
      </w:r>
      <w:r w:rsidR="001E1EFC">
        <w:rPr>
          <w:rFonts w:ascii="宋体" w:hAnsi="宋体" w:cs="宋体" w:hint="eastAsia"/>
          <w:bCs/>
          <w:color w:val="000000"/>
        </w:rPr>
        <w:t>25</w:t>
      </w:r>
      <w:r>
        <w:rPr>
          <w:rFonts w:ascii="宋体" w:hAnsi="宋体" w:cs="宋体"/>
          <w:bCs/>
          <w:color w:val="000000"/>
        </w:rPr>
        <w:t>日，每日上午</w:t>
      </w:r>
      <w:r>
        <w:rPr>
          <w:rFonts w:ascii="宋体" w:hAnsi="宋体" w:cs="宋体" w:hint="eastAsia"/>
          <w:bCs/>
          <w:color w:val="000000"/>
        </w:rPr>
        <w:t xml:space="preserve"> 9：00</w:t>
      </w:r>
      <w:r>
        <w:rPr>
          <w:rFonts w:ascii="宋体" w:hAnsi="宋体" w:cs="宋体"/>
          <w:bCs/>
          <w:color w:val="000000"/>
        </w:rPr>
        <w:t>至</w:t>
      </w:r>
      <w:r>
        <w:rPr>
          <w:rFonts w:ascii="宋体" w:hAnsi="宋体" w:cs="宋体" w:hint="eastAsia"/>
          <w:bCs/>
          <w:color w:val="000000"/>
        </w:rPr>
        <w:t xml:space="preserve"> 11:30 ，</w:t>
      </w:r>
      <w:r>
        <w:rPr>
          <w:rFonts w:ascii="宋体" w:hAnsi="宋体" w:cs="宋体"/>
          <w:bCs/>
          <w:color w:val="000000"/>
        </w:rPr>
        <w:t>下午</w:t>
      </w:r>
      <w:r>
        <w:rPr>
          <w:rFonts w:ascii="宋体" w:hAnsi="宋体" w:cs="宋体" w:hint="eastAsia"/>
          <w:bCs/>
          <w:color w:val="000000"/>
        </w:rPr>
        <w:t>15：00</w:t>
      </w:r>
      <w:r>
        <w:rPr>
          <w:rFonts w:ascii="宋体" w:hAnsi="宋体" w:cs="宋体"/>
          <w:bCs/>
          <w:color w:val="000000"/>
        </w:rPr>
        <w:t>至</w:t>
      </w:r>
      <w:r>
        <w:rPr>
          <w:rFonts w:ascii="宋体" w:hAnsi="宋体" w:cs="宋体" w:hint="eastAsia"/>
          <w:bCs/>
          <w:color w:val="000000"/>
        </w:rPr>
        <w:t xml:space="preserve"> 17：30 </w:t>
      </w:r>
      <w:r>
        <w:rPr>
          <w:rFonts w:ascii="宋体" w:hAnsi="宋体" w:cs="宋体"/>
          <w:bCs/>
          <w:color w:val="000000"/>
        </w:rPr>
        <w:t>（北京时间，</w:t>
      </w:r>
      <w:r>
        <w:rPr>
          <w:rFonts w:ascii="宋体" w:hAnsi="宋体" w:cs="宋体" w:hint="eastAsia"/>
          <w:bCs/>
          <w:color w:val="000000"/>
        </w:rPr>
        <w:t>法定节假日除外，</w:t>
      </w:r>
      <w:r>
        <w:rPr>
          <w:rFonts w:ascii="宋体" w:hAnsi="宋体" w:cs="宋体"/>
          <w:bCs/>
          <w:color w:val="000000"/>
        </w:rPr>
        <w:t>下同）</w:t>
      </w:r>
    </w:p>
    <w:p w:rsidR="00DD1CB3" w:rsidRDefault="00DD1CB3" w:rsidP="00DD1CB3">
      <w:pPr>
        <w:spacing w:line="360" w:lineRule="auto"/>
        <w:ind w:firstLineChars="200" w:firstLine="480"/>
        <w:rPr>
          <w:rFonts w:ascii="宋体" w:hAnsi="宋体"/>
          <w:bCs/>
          <w:color w:val="000000"/>
          <w:sz w:val="24"/>
        </w:rPr>
      </w:pPr>
      <w:r>
        <w:rPr>
          <w:rFonts w:ascii="宋体" w:hAnsi="宋体" w:hint="eastAsia"/>
          <w:bCs/>
          <w:color w:val="000000"/>
          <w:sz w:val="24"/>
        </w:rPr>
        <w:t>3.2报名地点：许昌市东城区永丰新城国际20号楼1单元4楼代理部（许昌市博物馆对面）。</w:t>
      </w:r>
    </w:p>
    <w:p w:rsidR="00DD1CB3" w:rsidRDefault="00DD1CB3" w:rsidP="00DD1CB3">
      <w:pPr>
        <w:pStyle w:val="NewNewNewNew"/>
        <w:spacing w:line="360" w:lineRule="auto"/>
        <w:rPr>
          <w:rFonts w:ascii="宋体" w:hAnsi="宋体" w:cs="宋体"/>
          <w:b/>
          <w:bCs/>
          <w:color w:val="000000"/>
          <w:sz w:val="24"/>
          <w:szCs w:val="22"/>
        </w:rPr>
      </w:pPr>
      <w:r>
        <w:rPr>
          <w:rFonts w:ascii="宋体" w:hAnsi="宋体" w:cs="宋体" w:hint="eastAsia"/>
          <w:b/>
          <w:bCs/>
          <w:color w:val="000000"/>
          <w:sz w:val="24"/>
          <w:szCs w:val="22"/>
        </w:rPr>
        <w:t>四、报名时需提交的资料：</w:t>
      </w:r>
    </w:p>
    <w:p w:rsidR="00DD1CB3" w:rsidRDefault="00DD1CB3" w:rsidP="00DD1CB3">
      <w:pPr>
        <w:spacing w:line="360" w:lineRule="auto"/>
        <w:ind w:firstLineChars="200" w:firstLine="480"/>
        <w:rPr>
          <w:rFonts w:ascii="宋体" w:hAnsi="宋体"/>
          <w:bCs/>
          <w:color w:val="000000"/>
          <w:sz w:val="24"/>
        </w:rPr>
      </w:pPr>
      <w:r>
        <w:rPr>
          <w:rFonts w:ascii="宋体" w:hAnsi="宋体"/>
          <w:bCs/>
          <w:color w:val="000000"/>
          <w:sz w:val="24"/>
        </w:rPr>
        <w:t>报名时必须提供法定代表人授权委托书及有效身份</w:t>
      </w:r>
      <w:r>
        <w:rPr>
          <w:rFonts w:ascii="宋体" w:hAnsi="宋体" w:hint="eastAsia"/>
          <w:bCs/>
          <w:color w:val="000000"/>
          <w:sz w:val="24"/>
        </w:rPr>
        <w:t>证</w:t>
      </w:r>
      <w:r>
        <w:rPr>
          <w:rFonts w:ascii="宋体" w:hAnsi="宋体"/>
          <w:bCs/>
          <w:color w:val="000000"/>
          <w:sz w:val="24"/>
        </w:rPr>
        <w:t>、带有统一社会信用代码的营业执照、</w:t>
      </w:r>
      <w:r w:rsidRPr="00B95D0E">
        <w:rPr>
          <w:rFonts w:ascii="宋体" w:hAnsi="宋体" w:hint="eastAsia"/>
          <w:bCs/>
          <w:color w:val="000000"/>
          <w:sz w:val="24"/>
        </w:rPr>
        <w:t>食品经营许可证、</w:t>
      </w:r>
      <w:r>
        <w:rPr>
          <w:rFonts w:ascii="宋体" w:hAnsi="宋体" w:hint="eastAsia"/>
          <w:bCs/>
          <w:color w:val="000000"/>
          <w:sz w:val="24"/>
        </w:rPr>
        <w:t>开户许可证、纳税凭证、固定营业场所证明材料、</w:t>
      </w:r>
      <w:r>
        <w:rPr>
          <w:rFonts w:ascii="宋体" w:hAnsi="宋体"/>
          <w:bCs/>
          <w:color w:val="000000"/>
          <w:sz w:val="24"/>
        </w:rPr>
        <w:t>投标人出具的近三年内无重大违法违规记录承诺书（投标人自行承诺并加盖单位公章）</w:t>
      </w:r>
      <w:r>
        <w:rPr>
          <w:rFonts w:ascii="宋体" w:hAnsi="宋体" w:hint="eastAsia"/>
          <w:bCs/>
          <w:color w:val="000000"/>
          <w:sz w:val="24"/>
        </w:rPr>
        <w:t>、投标人未被列入“信用中国”网站(www.creditchina.gov.cn)失信惩戒对象、重点关注名单的投标人</w:t>
      </w:r>
      <w:r>
        <w:rPr>
          <w:rFonts w:ascii="宋体" w:hAnsi="宋体"/>
          <w:bCs/>
          <w:color w:val="000000"/>
          <w:sz w:val="24"/>
        </w:rPr>
        <w:t>。</w:t>
      </w:r>
    </w:p>
    <w:p w:rsidR="00DD1CB3" w:rsidRDefault="00DD1CB3" w:rsidP="00DD1CB3">
      <w:pPr>
        <w:pStyle w:val="NewNewNewNew"/>
        <w:spacing w:line="360" w:lineRule="auto"/>
        <w:ind w:firstLineChars="250" w:firstLine="600"/>
        <w:rPr>
          <w:rFonts w:ascii="宋体" w:hAnsi="宋体" w:cs="宋体"/>
          <w:bCs/>
          <w:color w:val="000000"/>
          <w:sz w:val="24"/>
          <w:szCs w:val="22"/>
        </w:rPr>
      </w:pPr>
      <w:r>
        <w:rPr>
          <w:rFonts w:ascii="宋体" w:hAnsi="宋体" w:cs="宋体" w:hint="eastAsia"/>
          <w:bCs/>
          <w:color w:val="000000"/>
          <w:sz w:val="24"/>
          <w:szCs w:val="22"/>
        </w:rPr>
        <w:t>以上证照均需提供原件，原件查看后退回，留存复印件一套（加盖单位公章并装订成册）。</w:t>
      </w:r>
    </w:p>
    <w:p w:rsidR="00DD1CB3" w:rsidRDefault="00DD1CB3" w:rsidP="00DD1CB3">
      <w:pPr>
        <w:pStyle w:val="NewNewNewNew"/>
        <w:spacing w:line="360" w:lineRule="auto"/>
        <w:rPr>
          <w:rFonts w:ascii="宋体" w:hAnsi="宋体" w:cs="宋体"/>
          <w:bCs/>
          <w:color w:val="000000"/>
          <w:sz w:val="24"/>
          <w:szCs w:val="22"/>
        </w:rPr>
      </w:pPr>
      <w:r>
        <w:rPr>
          <w:rFonts w:ascii="宋体" w:hAnsi="宋体" w:cs="宋体" w:hint="eastAsia"/>
          <w:b/>
          <w:bCs/>
          <w:color w:val="000000"/>
          <w:sz w:val="24"/>
          <w:szCs w:val="22"/>
        </w:rPr>
        <w:t>五、招标文件的获取时间及地点</w:t>
      </w:r>
      <w:r>
        <w:rPr>
          <w:rFonts w:ascii="宋体" w:hAnsi="宋体" w:cs="宋体" w:hint="eastAsia"/>
          <w:bCs/>
          <w:color w:val="000000"/>
          <w:sz w:val="24"/>
          <w:szCs w:val="22"/>
        </w:rPr>
        <w:t>：</w:t>
      </w:r>
    </w:p>
    <w:p w:rsidR="00DD1CB3" w:rsidRDefault="00DD1CB3" w:rsidP="00DD1CB3">
      <w:pPr>
        <w:widowControl/>
        <w:spacing w:line="360" w:lineRule="auto"/>
        <w:ind w:firstLine="420"/>
        <w:rPr>
          <w:rFonts w:ascii="宋体" w:hAnsi="宋体"/>
          <w:bCs/>
          <w:color w:val="000000"/>
          <w:sz w:val="24"/>
        </w:rPr>
      </w:pPr>
      <w:r>
        <w:rPr>
          <w:rFonts w:ascii="宋体" w:hAnsi="宋体" w:hint="eastAsia"/>
          <w:bCs/>
          <w:color w:val="000000"/>
          <w:sz w:val="24"/>
        </w:rPr>
        <w:t>5.1发售时间：同报名时间（招标文件500元，售后不退）。</w:t>
      </w:r>
    </w:p>
    <w:p w:rsidR="00DD1CB3" w:rsidRDefault="00DD1CB3" w:rsidP="00DD1CB3">
      <w:pPr>
        <w:spacing w:line="360" w:lineRule="auto"/>
        <w:ind w:firstLineChars="200" w:firstLine="480"/>
        <w:rPr>
          <w:rFonts w:ascii="宋体" w:hAnsi="宋体"/>
          <w:bCs/>
          <w:color w:val="000000"/>
          <w:sz w:val="24"/>
        </w:rPr>
      </w:pPr>
      <w:r>
        <w:rPr>
          <w:rFonts w:ascii="宋体" w:hAnsi="宋体" w:hint="eastAsia"/>
          <w:bCs/>
          <w:color w:val="000000"/>
          <w:sz w:val="24"/>
        </w:rPr>
        <w:t>5.2发售地点：同报名地点。</w:t>
      </w:r>
    </w:p>
    <w:p w:rsidR="00DD1CB3" w:rsidRDefault="00DD1CB3" w:rsidP="00DD1CB3">
      <w:pPr>
        <w:spacing w:line="360" w:lineRule="auto"/>
        <w:rPr>
          <w:rFonts w:ascii="宋体" w:hAnsi="宋体"/>
          <w:b/>
          <w:bCs/>
          <w:color w:val="000000"/>
          <w:sz w:val="24"/>
        </w:rPr>
      </w:pPr>
      <w:r>
        <w:rPr>
          <w:rFonts w:ascii="宋体" w:hAnsi="宋体" w:hint="eastAsia"/>
          <w:b/>
          <w:bCs/>
          <w:color w:val="000000"/>
          <w:sz w:val="24"/>
        </w:rPr>
        <w:t>六、递交投标的截止时间和地点：</w:t>
      </w:r>
    </w:p>
    <w:p w:rsidR="00DD1CB3" w:rsidRDefault="00DD1CB3" w:rsidP="00DD1CB3">
      <w:pPr>
        <w:spacing w:line="360" w:lineRule="auto"/>
        <w:ind w:firstLineChars="200" w:firstLine="480"/>
        <w:rPr>
          <w:rFonts w:ascii="宋体" w:hAnsi="宋体"/>
          <w:bCs/>
          <w:color w:val="000000"/>
          <w:sz w:val="24"/>
        </w:rPr>
      </w:pPr>
      <w:r>
        <w:rPr>
          <w:rFonts w:ascii="宋体" w:hAnsi="宋体" w:hint="eastAsia"/>
          <w:bCs/>
          <w:color w:val="000000"/>
          <w:sz w:val="24"/>
        </w:rPr>
        <w:t>6</w:t>
      </w:r>
      <w:r>
        <w:rPr>
          <w:rFonts w:ascii="宋体" w:hAnsi="宋体"/>
          <w:bCs/>
          <w:color w:val="000000"/>
          <w:sz w:val="24"/>
        </w:rPr>
        <w:t>.</w:t>
      </w:r>
      <w:r>
        <w:rPr>
          <w:rFonts w:ascii="宋体" w:hAnsi="宋体" w:hint="eastAsia"/>
          <w:bCs/>
          <w:color w:val="000000"/>
          <w:sz w:val="24"/>
        </w:rPr>
        <w:t>1响应</w:t>
      </w:r>
      <w:r>
        <w:rPr>
          <w:rFonts w:ascii="宋体" w:hAnsi="宋体"/>
          <w:bCs/>
          <w:color w:val="000000"/>
          <w:sz w:val="24"/>
        </w:rPr>
        <w:t>文件接收截止及开标时间：</w:t>
      </w:r>
      <w:r>
        <w:rPr>
          <w:rFonts w:ascii="宋体" w:hAnsi="宋体" w:hint="eastAsia"/>
          <w:bCs/>
          <w:color w:val="000000"/>
          <w:sz w:val="24"/>
        </w:rPr>
        <w:t>2019年12月10日9时0分</w:t>
      </w:r>
    </w:p>
    <w:p w:rsidR="00DD1CB3" w:rsidRDefault="00DD1CB3" w:rsidP="00DD1CB3">
      <w:pPr>
        <w:spacing w:line="360" w:lineRule="auto"/>
        <w:ind w:firstLineChars="200" w:firstLine="480"/>
        <w:rPr>
          <w:rFonts w:ascii="宋体" w:hAnsi="宋体"/>
          <w:bCs/>
          <w:color w:val="000000"/>
          <w:sz w:val="24"/>
        </w:rPr>
      </w:pPr>
      <w:r>
        <w:rPr>
          <w:rFonts w:ascii="宋体" w:hAnsi="宋体" w:hint="eastAsia"/>
          <w:bCs/>
          <w:color w:val="000000"/>
          <w:sz w:val="24"/>
        </w:rPr>
        <w:t>6.2递交响应文件的</w:t>
      </w:r>
      <w:r>
        <w:rPr>
          <w:rFonts w:ascii="宋体" w:hAnsi="宋体"/>
          <w:bCs/>
          <w:color w:val="000000"/>
          <w:sz w:val="24"/>
        </w:rPr>
        <w:t>地点</w:t>
      </w:r>
      <w:r>
        <w:rPr>
          <w:rFonts w:ascii="宋体" w:hAnsi="宋体" w:hint="eastAsia"/>
          <w:bCs/>
          <w:color w:val="000000"/>
          <w:sz w:val="24"/>
        </w:rPr>
        <w:t>：许昌市东城区永丰新城国际20号楼1单元4楼开标室（许昌市博物馆对面）。</w:t>
      </w:r>
    </w:p>
    <w:p w:rsidR="00DD1CB3" w:rsidRDefault="00DD1CB3" w:rsidP="00DD1CB3">
      <w:pPr>
        <w:spacing w:line="360" w:lineRule="auto"/>
        <w:ind w:firstLineChars="200" w:firstLine="480"/>
        <w:rPr>
          <w:rFonts w:ascii="宋体" w:hAnsi="宋体"/>
          <w:bCs/>
          <w:color w:val="000000"/>
          <w:sz w:val="24"/>
        </w:rPr>
      </w:pPr>
      <w:r>
        <w:rPr>
          <w:rFonts w:ascii="宋体" w:hAnsi="宋体" w:hint="eastAsia"/>
          <w:bCs/>
          <w:color w:val="000000"/>
          <w:sz w:val="24"/>
        </w:rPr>
        <w:t>6</w:t>
      </w:r>
      <w:r>
        <w:rPr>
          <w:rFonts w:ascii="宋体" w:hAnsi="宋体"/>
          <w:bCs/>
          <w:color w:val="000000"/>
          <w:sz w:val="24"/>
        </w:rPr>
        <w:t>.3 逾期送达的或者未送达指定地点的</w:t>
      </w:r>
      <w:r>
        <w:rPr>
          <w:rFonts w:ascii="宋体" w:hAnsi="宋体" w:hint="eastAsia"/>
          <w:bCs/>
          <w:color w:val="000000"/>
          <w:sz w:val="24"/>
        </w:rPr>
        <w:t>响应</w:t>
      </w:r>
      <w:r>
        <w:rPr>
          <w:rFonts w:ascii="宋体" w:hAnsi="宋体"/>
          <w:bCs/>
          <w:color w:val="000000"/>
          <w:sz w:val="24"/>
        </w:rPr>
        <w:t>文件，招标人不予受理。</w:t>
      </w:r>
    </w:p>
    <w:p w:rsidR="00DD1CB3" w:rsidRDefault="00DD1CB3" w:rsidP="00DD1CB3">
      <w:pPr>
        <w:spacing w:line="360" w:lineRule="auto"/>
        <w:rPr>
          <w:rFonts w:ascii="宋体" w:hAnsi="宋体" w:cs="Arial"/>
          <w:color w:val="000000"/>
          <w:sz w:val="24"/>
        </w:rPr>
      </w:pPr>
      <w:r>
        <w:rPr>
          <w:rFonts w:ascii="宋体" w:hAnsi="宋体" w:hint="eastAsia"/>
          <w:b/>
          <w:bCs/>
          <w:color w:val="000000"/>
          <w:sz w:val="24"/>
        </w:rPr>
        <w:t>七、</w:t>
      </w:r>
      <w:r>
        <w:rPr>
          <w:rFonts w:ascii="宋体" w:hAnsi="宋体" w:cs="Arial"/>
          <w:color w:val="000000"/>
          <w:sz w:val="24"/>
        </w:rPr>
        <w:t>发布公告的媒介</w:t>
      </w:r>
    </w:p>
    <w:p w:rsidR="00DD1CB3" w:rsidRDefault="00DD1CB3" w:rsidP="00DD1CB3">
      <w:pPr>
        <w:spacing w:line="360" w:lineRule="auto"/>
        <w:ind w:firstLineChars="200" w:firstLine="480"/>
        <w:rPr>
          <w:rFonts w:ascii="宋体" w:hAnsi="宋体" w:cs="Arial"/>
          <w:color w:val="000000"/>
          <w:sz w:val="24"/>
        </w:rPr>
      </w:pPr>
      <w:r>
        <w:rPr>
          <w:rFonts w:ascii="宋体" w:hAnsi="宋体" w:cs="Arial"/>
          <w:color w:val="000000"/>
          <w:sz w:val="24"/>
        </w:rPr>
        <w:t>本次招标公告在</w:t>
      </w:r>
      <w:r>
        <w:rPr>
          <w:rFonts w:ascii="宋体" w:hAnsi="宋体" w:cs="Arial"/>
          <w:sz w:val="24"/>
        </w:rPr>
        <w:t>《中国采购与招标网》、</w:t>
      </w:r>
      <w:r>
        <w:rPr>
          <w:rFonts w:ascii="宋体" w:hAnsi="宋体" w:cs="Arial" w:hint="eastAsia"/>
          <w:sz w:val="24"/>
        </w:rPr>
        <w:t>《阳光易招公共资源交易平台》、《天昌国际烟草有限公司内网》</w:t>
      </w:r>
      <w:r>
        <w:rPr>
          <w:rFonts w:ascii="宋体" w:hAnsi="宋体" w:cs="Arial" w:hint="eastAsia"/>
          <w:color w:val="000000"/>
          <w:sz w:val="24"/>
        </w:rPr>
        <w:t>上</w:t>
      </w:r>
      <w:r>
        <w:rPr>
          <w:rFonts w:ascii="宋体" w:hAnsi="宋体" w:cs="Arial"/>
          <w:color w:val="000000"/>
          <w:sz w:val="24"/>
        </w:rPr>
        <w:t>同时发布。</w:t>
      </w:r>
    </w:p>
    <w:p w:rsidR="00DD1CB3" w:rsidRDefault="00DD1CB3" w:rsidP="00DD1CB3">
      <w:pPr>
        <w:spacing w:line="360" w:lineRule="auto"/>
        <w:rPr>
          <w:rFonts w:ascii="宋体" w:hAnsi="宋体"/>
          <w:bCs/>
          <w:color w:val="000000"/>
          <w:sz w:val="24"/>
        </w:rPr>
      </w:pPr>
      <w:r>
        <w:rPr>
          <w:rFonts w:ascii="宋体" w:hAnsi="宋体" w:hint="eastAsia"/>
          <w:b/>
          <w:bCs/>
          <w:color w:val="000000"/>
          <w:sz w:val="24"/>
        </w:rPr>
        <w:t>八、联系方式：</w:t>
      </w:r>
      <w:r>
        <w:rPr>
          <w:rFonts w:ascii="宋体" w:hAnsi="宋体" w:hint="eastAsia"/>
          <w:bCs/>
          <w:color w:val="000000"/>
          <w:sz w:val="24"/>
        </w:rPr>
        <w:br/>
        <w:t xml:space="preserve">    </w:t>
      </w:r>
      <w:r>
        <w:rPr>
          <w:rFonts w:ascii="宋体" w:hAnsi="宋体"/>
          <w:bCs/>
          <w:color w:val="000000"/>
          <w:sz w:val="24"/>
        </w:rPr>
        <w:t>招标人：</w:t>
      </w:r>
      <w:r>
        <w:rPr>
          <w:rFonts w:ascii="宋体" w:hAnsi="宋体" w:hint="eastAsia"/>
          <w:bCs/>
          <w:color w:val="000000"/>
          <w:sz w:val="24"/>
        </w:rPr>
        <w:t>天昌国际烟草有限公司宝丰复烤厂</w:t>
      </w:r>
    </w:p>
    <w:p w:rsidR="00DD1CB3" w:rsidRDefault="00DD1CB3" w:rsidP="00DD1CB3">
      <w:pPr>
        <w:spacing w:line="360" w:lineRule="auto"/>
        <w:ind w:firstLineChars="200" w:firstLine="480"/>
        <w:rPr>
          <w:rFonts w:ascii="宋体" w:hAnsi="宋体"/>
          <w:bCs/>
          <w:color w:val="000000"/>
          <w:sz w:val="24"/>
        </w:rPr>
      </w:pPr>
      <w:r>
        <w:rPr>
          <w:rFonts w:ascii="宋体" w:hAnsi="宋体"/>
          <w:bCs/>
          <w:color w:val="000000"/>
          <w:sz w:val="24"/>
        </w:rPr>
        <w:t xml:space="preserve">地 址: </w:t>
      </w:r>
      <w:r>
        <w:rPr>
          <w:rFonts w:ascii="宋体" w:hAnsi="宋体" w:hint="eastAsia"/>
          <w:bCs/>
          <w:color w:val="000000"/>
          <w:sz w:val="24"/>
        </w:rPr>
        <w:t xml:space="preserve"> 平顶山市宝丰县龙兴中路1号院</w:t>
      </w:r>
    </w:p>
    <w:p w:rsidR="00DD1CB3" w:rsidRDefault="00DD1CB3" w:rsidP="00DD1CB3">
      <w:pPr>
        <w:spacing w:line="360" w:lineRule="auto"/>
        <w:ind w:firstLineChars="200" w:firstLine="480"/>
        <w:rPr>
          <w:rFonts w:ascii="宋体" w:hAnsi="宋体"/>
          <w:bCs/>
          <w:color w:val="000000"/>
          <w:sz w:val="24"/>
        </w:rPr>
      </w:pPr>
      <w:r>
        <w:rPr>
          <w:rFonts w:ascii="宋体" w:hAnsi="宋体" w:hint="eastAsia"/>
          <w:bCs/>
          <w:color w:val="000000"/>
          <w:sz w:val="24"/>
        </w:rPr>
        <w:t>联系人：李先生</w:t>
      </w:r>
    </w:p>
    <w:p w:rsidR="00DD1CB3" w:rsidRDefault="00DD1CB3" w:rsidP="00DD1CB3">
      <w:pPr>
        <w:spacing w:line="360" w:lineRule="auto"/>
        <w:ind w:firstLineChars="200" w:firstLine="480"/>
        <w:rPr>
          <w:rFonts w:ascii="宋体" w:hAnsi="宋体"/>
          <w:bCs/>
          <w:color w:val="000000"/>
          <w:sz w:val="24"/>
        </w:rPr>
      </w:pPr>
      <w:r>
        <w:rPr>
          <w:rFonts w:ascii="宋体" w:hAnsi="宋体" w:hint="eastAsia"/>
          <w:bCs/>
          <w:color w:val="000000"/>
          <w:sz w:val="24"/>
        </w:rPr>
        <w:lastRenderedPageBreak/>
        <w:t>电话：15136958699</w:t>
      </w:r>
    </w:p>
    <w:p w:rsidR="00DD1CB3" w:rsidRDefault="00DD1CB3" w:rsidP="00DD1CB3">
      <w:pPr>
        <w:spacing w:line="360" w:lineRule="auto"/>
        <w:rPr>
          <w:rFonts w:ascii="宋体" w:hAnsi="宋体"/>
          <w:bCs/>
          <w:color w:val="000000"/>
          <w:sz w:val="24"/>
        </w:rPr>
      </w:pPr>
      <w:r>
        <w:rPr>
          <w:rFonts w:ascii="宋体" w:hAnsi="宋体" w:hint="eastAsia"/>
          <w:bCs/>
          <w:color w:val="000000"/>
          <w:sz w:val="24"/>
        </w:rPr>
        <w:t xml:space="preserve">    </w:t>
      </w:r>
      <w:r>
        <w:rPr>
          <w:rFonts w:ascii="宋体" w:hAnsi="宋体"/>
          <w:bCs/>
          <w:color w:val="000000"/>
          <w:sz w:val="24"/>
        </w:rPr>
        <w:t>招标代理：河南省</w:t>
      </w:r>
      <w:r>
        <w:rPr>
          <w:rFonts w:ascii="宋体" w:hAnsi="宋体" w:hint="eastAsia"/>
          <w:bCs/>
          <w:color w:val="000000"/>
          <w:sz w:val="24"/>
        </w:rPr>
        <w:t>伟信招标管理咨询有限公司</w:t>
      </w:r>
    </w:p>
    <w:p w:rsidR="00DD1CB3" w:rsidRDefault="00DD1CB3" w:rsidP="00DD1CB3">
      <w:pPr>
        <w:spacing w:line="360" w:lineRule="auto"/>
        <w:ind w:firstLine="480"/>
        <w:rPr>
          <w:rFonts w:ascii="宋体" w:hAnsi="宋体"/>
          <w:bCs/>
          <w:color w:val="000000"/>
          <w:sz w:val="24"/>
        </w:rPr>
      </w:pPr>
      <w:r>
        <w:rPr>
          <w:rFonts w:ascii="宋体" w:hAnsi="宋体"/>
          <w:bCs/>
          <w:color w:val="000000"/>
          <w:sz w:val="24"/>
        </w:rPr>
        <w:t>地 址：</w:t>
      </w:r>
      <w:r>
        <w:rPr>
          <w:rFonts w:ascii="宋体" w:hAnsi="宋体" w:hint="eastAsia"/>
          <w:bCs/>
          <w:color w:val="000000"/>
          <w:sz w:val="24"/>
        </w:rPr>
        <w:t>许昌市东城区永丰新城国际20号楼</w:t>
      </w:r>
    </w:p>
    <w:p w:rsidR="00DD1CB3" w:rsidRDefault="00DD1CB3" w:rsidP="00DD1CB3">
      <w:pPr>
        <w:spacing w:line="360" w:lineRule="auto"/>
        <w:ind w:firstLine="480"/>
        <w:rPr>
          <w:rFonts w:ascii="宋体" w:hAnsi="宋体"/>
          <w:bCs/>
          <w:color w:val="000000"/>
          <w:sz w:val="24"/>
        </w:rPr>
      </w:pPr>
      <w:r>
        <w:rPr>
          <w:rFonts w:ascii="宋体" w:hAnsi="宋体" w:hint="eastAsia"/>
          <w:bCs/>
          <w:color w:val="000000"/>
          <w:sz w:val="24"/>
        </w:rPr>
        <w:t xml:space="preserve">联系人：廖女士  </w:t>
      </w:r>
    </w:p>
    <w:p w:rsidR="00573ACF" w:rsidRDefault="00DD1CB3" w:rsidP="00DD1CB3">
      <w:pPr>
        <w:spacing w:line="360" w:lineRule="auto"/>
        <w:ind w:firstLine="480"/>
      </w:pPr>
      <w:r>
        <w:rPr>
          <w:rFonts w:ascii="宋体" w:hAnsi="宋体" w:hint="eastAsia"/>
          <w:bCs/>
          <w:color w:val="000000"/>
          <w:sz w:val="24"/>
        </w:rPr>
        <w:t>电话：0374-2121949</w:t>
      </w:r>
    </w:p>
    <w:sectPr w:rsidR="00573ACF" w:rsidSect="00DD1CB3">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587" w:rsidRDefault="00F42587" w:rsidP="00DD1CB3">
      <w:r>
        <w:separator/>
      </w:r>
    </w:p>
  </w:endnote>
  <w:endnote w:type="continuationSeparator" w:id="0">
    <w:p w:rsidR="00F42587" w:rsidRDefault="00F42587" w:rsidP="00DD1CB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简隶书">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587" w:rsidRDefault="00F42587" w:rsidP="00DD1CB3">
      <w:r>
        <w:separator/>
      </w:r>
    </w:p>
  </w:footnote>
  <w:footnote w:type="continuationSeparator" w:id="0">
    <w:p w:rsidR="00F42587" w:rsidRDefault="00F42587" w:rsidP="00DD1C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1CB3"/>
    <w:rsid w:val="00132B56"/>
    <w:rsid w:val="001E1EFC"/>
    <w:rsid w:val="0023161F"/>
    <w:rsid w:val="004E3DF2"/>
    <w:rsid w:val="00573ACF"/>
    <w:rsid w:val="00A932FE"/>
    <w:rsid w:val="00DD1CB3"/>
    <w:rsid w:val="00E6254F"/>
    <w:rsid w:val="00F42587"/>
    <w:rsid w:val="00F917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b/>
        <w:bCs/>
        <w:kern w:val="2"/>
        <w:sz w:val="30"/>
        <w:szCs w:val="30"/>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B3"/>
    <w:pPr>
      <w:widowControl w:val="0"/>
      <w:jc w:val="both"/>
    </w:pPr>
    <w:rPr>
      <w:rFonts w:asciiTheme="minorHAnsi" w:eastAsiaTheme="minorEastAsia" w:hAnsiTheme="minorHAnsi" w:cstheme="minorBidi"/>
      <w:b w:val="0"/>
      <w:bCs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1CB3"/>
    <w:pPr>
      <w:pBdr>
        <w:bottom w:val="single" w:sz="6" w:space="1" w:color="auto"/>
      </w:pBdr>
      <w:tabs>
        <w:tab w:val="center" w:pos="4153"/>
        <w:tab w:val="right" w:pos="8306"/>
      </w:tabs>
      <w:snapToGrid w:val="0"/>
      <w:jc w:val="center"/>
    </w:pPr>
    <w:rPr>
      <w:rFonts w:ascii="宋体" w:eastAsia="宋体" w:hAnsi="宋体" w:cs="Times New Roman"/>
      <w:b/>
      <w:bCs/>
      <w:sz w:val="18"/>
      <w:szCs w:val="18"/>
    </w:rPr>
  </w:style>
  <w:style w:type="character" w:customStyle="1" w:styleId="Char">
    <w:name w:val="页眉 Char"/>
    <w:basedOn w:val="a0"/>
    <w:link w:val="a3"/>
    <w:uiPriority w:val="99"/>
    <w:semiHidden/>
    <w:rsid w:val="00DD1CB3"/>
    <w:rPr>
      <w:sz w:val="18"/>
      <w:szCs w:val="18"/>
    </w:rPr>
  </w:style>
  <w:style w:type="paragraph" w:styleId="a4">
    <w:name w:val="footer"/>
    <w:basedOn w:val="a"/>
    <w:link w:val="Char0"/>
    <w:uiPriority w:val="99"/>
    <w:semiHidden/>
    <w:unhideWhenUsed/>
    <w:rsid w:val="00DD1CB3"/>
    <w:pPr>
      <w:tabs>
        <w:tab w:val="center" w:pos="4153"/>
        <w:tab w:val="right" w:pos="8306"/>
      </w:tabs>
      <w:snapToGrid w:val="0"/>
      <w:jc w:val="left"/>
    </w:pPr>
    <w:rPr>
      <w:rFonts w:ascii="宋体" w:eastAsia="宋体" w:hAnsi="宋体" w:cs="Times New Roman"/>
      <w:b/>
      <w:bCs/>
      <w:sz w:val="18"/>
      <w:szCs w:val="18"/>
    </w:rPr>
  </w:style>
  <w:style w:type="character" w:customStyle="1" w:styleId="Char0">
    <w:name w:val="页脚 Char"/>
    <w:basedOn w:val="a0"/>
    <w:link w:val="a4"/>
    <w:uiPriority w:val="99"/>
    <w:semiHidden/>
    <w:rsid w:val="00DD1CB3"/>
    <w:rPr>
      <w:sz w:val="18"/>
      <w:szCs w:val="18"/>
    </w:rPr>
  </w:style>
  <w:style w:type="paragraph" w:styleId="a5">
    <w:name w:val="Normal (Web)"/>
    <w:basedOn w:val="a"/>
    <w:uiPriority w:val="99"/>
    <w:qFormat/>
    <w:rsid w:val="00DD1CB3"/>
    <w:rPr>
      <w:rFonts w:ascii="Calibri" w:eastAsia="宋体" w:hAnsi="Calibri" w:cs="Times New Roman"/>
      <w:sz w:val="24"/>
      <w:szCs w:val="24"/>
    </w:rPr>
  </w:style>
  <w:style w:type="character" w:styleId="a6">
    <w:name w:val="Hyperlink"/>
    <w:basedOn w:val="a0"/>
    <w:uiPriority w:val="99"/>
    <w:unhideWhenUsed/>
    <w:qFormat/>
    <w:rsid w:val="00DD1CB3"/>
    <w:rPr>
      <w:color w:val="0000FF"/>
      <w:u w:val="single"/>
    </w:rPr>
  </w:style>
  <w:style w:type="paragraph" w:customStyle="1" w:styleId="NewNewNewNew">
    <w:name w:val="正文 New New New New"/>
    <w:qFormat/>
    <w:rsid w:val="00DD1CB3"/>
    <w:pPr>
      <w:widowControl w:val="0"/>
      <w:jc w:val="both"/>
    </w:pPr>
    <w:rPr>
      <w:rFonts w:ascii="Times New Roman" w:hAnsi="Times New Roman"/>
      <w:b w:val="0"/>
      <w:bCs w:val="0"/>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219</Words>
  <Characters>1254</Characters>
  <Application>Microsoft Office Word</Application>
  <DocSecurity>0</DocSecurity>
  <Lines>10</Lines>
  <Paragraphs>2</Paragraphs>
  <ScaleCrop>false</ScaleCrop>
  <Company>Win</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河南省伟信招标管理咨询有限公司:包勇</dc:creator>
  <cp:keywords/>
  <dc:description/>
  <cp:lastModifiedBy>河南省伟信招标管理咨询有限公司:河南省伟信招标管理咨询有限公司</cp:lastModifiedBy>
  <cp:revision>4</cp:revision>
  <dcterms:created xsi:type="dcterms:W3CDTF">2019-11-18T07:44:00Z</dcterms:created>
  <dcterms:modified xsi:type="dcterms:W3CDTF">2019-11-19T00:55:00Z</dcterms:modified>
</cp:coreProperties>
</file>