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87077">
      <w:pPr>
        <w:pageBreakBefore w:val="0"/>
        <w:kinsoku/>
        <w:wordWrap/>
        <w:overflowPunct/>
        <w:topLinePunct w:val="0"/>
        <w:bidi w:val="0"/>
        <w:snapToGrid/>
        <w:spacing w:before="93" w:beforeLines="30" w:after="156" w:afterLines="50" w:line="360" w:lineRule="auto"/>
        <w:jc w:val="center"/>
        <w:textAlignment w:val="auto"/>
        <w:rPr>
          <w:rFonts w:hint="eastAsia" w:ascii="黑体" w:hAnsi="黑体" w:eastAsia="黑体" w:cs="黑体"/>
          <w:b w:val="0"/>
          <w:bCs/>
          <w:sz w:val="28"/>
          <w:szCs w:val="28"/>
          <w:highlight w:val="none"/>
          <w:lang w:eastAsia="zh-CN"/>
        </w:rPr>
      </w:pPr>
      <w:r>
        <w:rPr>
          <w:rFonts w:hint="eastAsia" w:ascii="黑体" w:hAnsi="黑体" w:eastAsia="黑体" w:cs="黑体"/>
          <w:b w:val="0"/>
          <w:bCs/>
          <w:sz w:val="28"/>
          <w:szCs w:val="28"/>
          <w:highlight w:val="none"/>
        </w:rPr>
        <w:t xml:space="preserve"> </w:t>
      </w:r>
      <w:r>
        <w:rPr>
          <w:rFonts w:hint="eastAsia" w:ascii="黑体" w:hAnsi="黑体" w:eastAsia="黑体" w:cs="黑体"/>
          <w:b w:val="0"/>
          <w:bCs/>
          <w:sz w:val="28"/>
          <w:szCs w:val="28"/>
          <w:highlight w:val="none"/>
          <w:lang w:eastAsia="zh-CN"/>
        </w:rPr>
        <w:t>数据级联平台建设项目</w:t>
      </w:r>
    </w:p>
    <w:p w14:paraId="793A0D59">
      <w:pPr>
        <w:pageBreakBefore w:val="0"/>
        <w:kinsoku/>
        <w:wordWrap/>
        <w:overflowPunct/>
        <w:topLinePunct w:val="0"/>
        <w:bidi w:val="0"/>
        <w:snapToGrid/>
        <w:spacing w:before="93" w:beforeLines="30" w:after="156" w:afterLines="50" w:line="360" w:lineRule="auto"/>
        <w:jc w:val="center"/>
        <w:textAlignment w:val="auto"/>
        <w:rPr>
          <w:rFonts w:hint="eastAsia" w:ascii="宋体" w:hAnsi="宋体" w:eastAsia="宋体" w:cs="宋体"/>
          <w:b w:val="0"/>
          <w:bCs/>
          <w:sz w:val="28"/>
          <w:szCs w:val="28"/>
          <w:highlight w:val="none"/>
        </w:rPr>
      </w:pPr>
      <w:r>
        <w:rPr>
          <w:rFonts w:hint="eastAsia" w:ascii="黑体" w:hAnsi="黑体" w:eastAsia="黑体" w:cs="黑体"/>
          <w:b w:val="0"/>
          <w:bCs/>
          <w:sz w:val="28"/>
          <w:szCs w:val="28"/>
          <w:highlight w:val="none"/>
          <w:lang w:val="en-US" w:eastAsia="zh-CN"/>
        </w:rPr>
        <w:t>公开</w:t>
      </w:r>
      <w:r>
        <w:rPr>
          <w:rFonts w:hint="eastAsia" w:ascii="黑体" w:hAnsi="黑体" w:eastAsia="黑体" w:cs="黑体"/>
          <w:b w:val="0"/>
          <w:bCs/>
          <w:sz w:val="28"/>
          <w:szCs w:val="28"/>
          <w:highlight w:val="none"/>
        </w:rPr>
        <w:t>招标公告</w:t>
      </w:r>
    </w:p>
    <w:p w14:paraId="479662C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000000"/>
          <w:kern w:val="0"/>
          <w:sz w:val="24"/>
          <w:szCs w:val="24"/>
          <w:highlight w:val="none"/>
          <w:lang w:val="en-US" w:eastAsia="zh-CN"/>
        </w:rPr>
      </w:pPr>
      <w:bookmarkStart w:id="0" w:name="_Toc15911"/>
      <w:bookmarkStart w:id="1" w:name="_Toc30393"/>
      <w:bookmarkStart w:id="2" w:name="_Toc11146"/>
      <w:r>
        <w:rPr>
          <w:rFonts w:hint="eastAsia" w:ascii="宋体" w:hAnsi="宋体" w:eastAsia="宋体" w:cs="宋体"/>
          <w:b/>
          <w:color w:val="000000"/>
          <w:kern w:val="0"/>
          <w:sz w:val="24"/>
          <w:szCs w:val="24"/>
          <w:highlight w:val="none"/>
          <w:lang w:val="en-US" w:eastAsia="zh-CN"/>
        </w:rPr>
        <w:t>1. 招标条件</w:t>
      </w:r>
      <w:bookmarkEnd w:id="0"/>
      <w:bookmarkEnd w:id="1"/>
      <w:bookmarkEnd w:id="2"/>
    </w:p>
    <w:p w14:paraId="03CC6E5B">
      <w:pPr>
        <w:pageBreakBefore w:val="0"/>
        <w:kinsoku/>
        <w:wordWrap/>
        <w:overflowPunct/>
        <w:topLinePunct w:val="0"/>
        <w:bidi w:val="0"/>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本招标项目数据级联平台建设项目已具备招标条件，招标人为郑州郑好融征信服务股份有限公司，现委托海隆工程咨询有限公司对本项目进行国内公开招标，欢迎符合要求的潜在投标人参加投标。</w:t>
      </w:r>
    </w:p>
    <w:p w14:paraId="2D8FC7C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000000"/>
          <w:kern w:val="0"/>
          <w:sz w:val="24"/>
          <w:szCs w:val="24"/>
          <w:highlight w:val="none"/>
          <w:lang w:val="en-US" w:eastAsia="zh-CN"/>
        </w:rPr>
      </w:pPr>
      <w:bookmarkStart w:id="3" w:name="_Toc18400"/>
      <w:bookmarkStart w:id="4" w:name="_Toc27977"/>
      <w:bookmarkStart w:id="5" w:name="_Toc29769"/>
      <w:r>
        <w:rPr>
          <w:rFonts w:hint="eastAsia" w:ascii="宋体" w:hAnsi="宋体" w:eastAsia="宋体" w:cs="宋体"/>
          <w:b/>
          <w:color w:val="000000"/>
          <w:kern w:val="0"/>
          <w:sz w:val="24"/>
          <w:szCs w:val="24"/>
          <w:highlight w:val="none"/>
          <w:lang w:val="en-US" w:eastAsia="zh-CN"/>
        </w:rPr>
        <w:t>2. 项目概况与招标范围</w:t>
      </w:r>
      <w:bookmarkEnd w:id="3"/>
      <w:bookmarkEnd w:id="4"/>
      <w:bookmarkEnd w:id="5"/>
    </w:p>
    <w:p w14:paraId="0B30A7B9">
      <w:pPr>
        <w:pageBreakBefore w:val="0"/>
        <w:kinsoku/>
        <w:wordWrap/>
        <w:overflowPunct/>
        <w:topLinePunct w:val="0"/>
        <w:bidi w:val="0"/>
        <w:snapToGrid/>
        <w:spacing w:line="360" w:lineRule="auto"/>
        <w:ind w:firstLine="420" w:firstLineChars="200"/>
        <w:textAlignment w:val="auto"/>
        <w:rPr>
          <w:rFonts w:hint="default"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2.1项目名称：数据级联平台建设项目。</w:t>
      </w:r>
    </w:p>
    <w:p w14:paraId="5A4FA3D8">
      <w:pPr>
        <w:pageBreakBefore w:val="0"/>
        <w:kinsoku/>
        <w:wordWrap/>
        <w:overflowPunct/>
        <w:topLinePunct w:val="0"/>
        <w:bidi w:val="0"/>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2.2 招标编号：HLZB-2025-221。</w:t>
      </w:r>
    </w:p>
    <w:p w14:paraId="296A130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2.</w:t>
      </w:r>
      <w:r>
        <w:rPr>
          <w:rFonts w:hint="eastAsia" w:cs="宋体"/>
          <w:color w:val="auto"/>
          <w:spacing w:val="0"/>
          <w:szCs w:val="21"/>
          <w:highlight w:val="none"/>
          <w:lang w:val="en-US" w:eastAsia="zh-CN"/>
        </w:rPr>
        <w:t>3</w:t>
      </w:r>
      <w:r>
        <w:rPr>
          <w:rFonts w:hint="eastAsia" w:ascii="宋体" w:hAnsi="宋体" w:eastAsia="宋体" w:cs="宋体"/>
          <w:color w:val="auto"/>
          <w:spacing w:val="0"/>
          <w:szCs w:val="21"/>
          <w:highlight w:val="none"/>
          <w:lang w:val="en-US" w:eastAsia="zh-CN"/>
        </w:rPr>
        <w:t>招标范围</w:t>
      </w:r>
      <w:r>
        <w:rPr>
          <w:rFonts w:hint="eastAsia" w:ascii="宋体" w:hAnsi="宋体" w:eastAsia="宋体" w:cs="宋体"/>
          <w:color w:val="auto"/>
          <w:spacing w:val="0"/>
          <w:szCs w:val="21"/>
          <w:highlight w:val="none"/>
        </w:rPr>
        <w:t>：</w:t>
      </w:r>
      <w:r>
        <w:rPr>
          <w:rFonts w:hint="eastAsia" w:cs="宋体"/>
          <w:color w:val="auto"/>
          <w:spacing w:val="0"/>
          <w:szCs w:val="21"/>
          <w:highlight w:val="none"/>
          <w:lang w:val="en-US" w:eastAsia="zh-CN"/>
        </w:rPr>
        <w:t>采购</w:t>
      </w:r>
      <w:r>
        <w:rPr>
          <w:rFonts w:hint="eastAsia" w:ascii="宋体" w:hAnsi="宋体" w:eastAsia="宋体" w:cs="宋体"/>
          <w:color w:val="auto"/>
          <w:spacing w:val="0"/>
          <w:szCs w:val="21"/>
          <w:highlight w:val="none"/>
        </w:rPr>
        <w:t>一套数据级联平台，包括共享门户完善、基础信息管理、数据目录、数据资源、数据申请、数据供需对接、数据异议处理、应用创新案例、级联任务引擎、监测统计、测试联调、安全等级保护测评、商用密码应用安全性评估</w:t>
      </w:r>
      <w:r>
        <w:rPr>
          <w:rFonts w:hint="eastAsia" w:ascii="宋体" w:hAnsi="宋体" w:eastAsia="宋体" w:cs="宋体"/>
          <w:color w:val="auto"/>
          <w:spacing w:val="0"/>
          <w:szCs w:val="21"/>
          <w:highlight w:val="none"/>
          <w:lang w:val="zh-CN"/>
        </w:rPr>
        <w:t>。</w:t>
      </w:r>
    </w:p>
    <w:p w14:paraId="3107DDD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2.</w:t>
      </w:r>
      <w:r>
        <w:rPr>
          <w:rFonts w:hint="eastAsia" w:cs="宋体"/>
          <w:color w:val="auto"/>
          <w:spacing w:val="0"/>
          <w:szCs w:val="21"/>
          <w:highlight w:val="none"/>
          <w:lang w:val="en-US" w:eastAsia="zh-CN"/>
        </w:rPr>
        <w:t>4</w:t>
      </w:r>
      <w:r>
        <w:rPr>
          <w:rFonts w:hint="eastAsia" w:ascii="宋体" w:hAnsi="宋体" w:eastAsia="宋体" w:cs="宋体"/>
          <w:color w:val="auto"/>
          <w:spacing w:val="0"/>
          <w:szCs w:val="21"/>
          <w:highlight w:val="none"/>
          <w:lang w:val="en-US" w:eastAsia="zh-CN"/>
        </w:rPr>
        <w:t xml:space="preserve"> 服务期限：自合同签订之日起90日历天内全部工作完成。</w:t>
      </w:r>
    </w:p>
    <w:p w14:paraId="7CF1AD5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szCs w:val="21"/>
          <w:highlight w:val="none"/>
          <w:lang w:val="en-US" w:eastAsia="zh-CN"/>
        </w:rPr>
      </w:pPr>
      <w:r>
        <w:rPr>
          <w:rFonts w:hint="eastAsia" w:cs="宋体"/>
          <w:color w:val="auto"/>
          <w:spacing w:val="0"/>
          <w:szCs w:val="21"/>
          <w:highlight w:val="none"/>
          <w:lang w:val="en-US" w:eastAsia="zh-CN"/>
        </w:rPr>
        <w:t>2.5</w:t>
      </w:r>
      <w:r>
        <w:rPr>
          <w:rFonts w:hint="eastAsia" w:ascii="宋体" w:hAnsi="宋体" w:eastAsia="宋体" w:cs="宋体"/>
          <w:color w:val="auto"/>
          <w:spacing w:val="0"/>
          <w:szCs w:val="21"/>
          <w:highlight w:val="none"/>
          <w:lang w:val="en-US" w:eastAsia="zh-CN"/>
        </w:rPr>
        <w:t>运维期限：1年，自验收之日起计算。</w:t>
      </w:r>
    </w:p>
    <w:p w14:paraId="48518B1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szCs w:val="21"/>
          <w:highlight w:val="none"/>
          <w:lang w:val="en-US" w:eastAsia="zh-CN"/>
        </w:rPr>
      </w:pPr>
      <w:r>
        <w:rPr>
          <w:rFonts w:hint="eastAsia" w:cs="宋体"/>
          <w:color w:val="auto"/>
          <w:spacing w:val="0"/>
          <w:szCs w:val="21"/>
          <w:highlight w:val="none"/>
          <w:lang w:val="en-US" w:eastAsia="zh-CN"/>
        </w:rPr>
        <w:t>2.6</w:t>
      </w:r>
      <w:r>
        <w:rPr>
          <w:rFonts w:hint="eastAsia" w:ascii="宋体" w:hAnsi="宋体" w:eastAsia="宋体" w:cs="宋体"/>
          <w:color w:val="auto"/>
          <w:spacing w:val="0"/>
          <w:kern w:val="0"/>
          <w:sz w:val="21"/>
          <w:szCs w:val="21"/>
          <w:highlight w:val="none"/>
          <w:lang w:eastAsia="zh-CN"/>
        </w:rPr>
        <w:t>服务标准</w:t>
      </w:r>
      <w:r>
        <w:rPr>
          <w:rFonts w:hint="eastAsia" w:ascii="宋体" w:hAnsi="宋体" w:eastAsia="宋体" w:cs="宋体"/>
          <w:color w:val="auto"/>
          <w:spacing w:val="0"/>
          <w:szCs w:val="21"/>
          <w:highlight w:val="none"/>
          <w:lang w:val="en-US" w:eastAsia="zh-CN"/>
        </w:rPr>
        <w:t>：按国家有关部门最新颁布的标准及规范为准。</w:t>
      </w:r>
    </w:p>
    <w:p w14:paraId="51200B9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szCs w:val="21"/>
          <w:highlight w:val="none"/>
          <w:lang w:val="en-US" w:eastAsia="zh-CN"/>
        </w:rPr>
      </w:pPr>
      <w:r>
        <w:rPr>
          <w:rFonts w:hint="eastAsia" w:cs="宋体"/>
          <w:color w:val="auto"/>
          <w:spacing w:val="0"/>
          <w:szCs w:val="21"/>
          <w:highlight w:val="none"/>
          <w:lang w:val="en-US" w:eastAsia="zh-CN"/>
        </w:rPr>
        <w:t>2.7</w:t>
      </w:r>
      <w:r>
        <w:rPr>
          <w:rFonts w:hint="eastAsia" w:ascii="宋体" w:hAnsi="宋体" w:eastAsia="宋体" w:cs="宋体"/>
          <w:color w:val="auto"/>
          <w:spacing w:val="0"/>
          <w:szCs w:val="21"/>
          <w:highlight w:val="none"/>
          <w:lang w:val="en-US" w:eastAsia="zh-CN"/>
        </w:rPr>
        <w:t>服务地点：河南省郑州市。</w:t>
      </w:r>
    </w:p>
    <w:p w14:paraId="72959E7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2.</w:t>
      </w:r>
      <w:r>
        <w:rPr>
          <w:rFonts w:hint="eastAsia" w:cs="宋体"/>
          <w:color w:val="auto"/>
          <w:spacing w:val="0"/>
          <w:szCs w:val="21"/>
          <w:highlight w:val="none"/>
          <w:lang w:val="en-US" w:eastAsia="zh-CN"/>
        </w:rPr>
        <w:t>8</w:t>
      </w: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rPr>
        <w:t>标段划分：本项目共划分为一个标段</w:t>
      </w:r>
      <w:r>
        <w:rPr>
          <w:rFonts w:hint="eastAsia" w:ascii="宋体" w:hAnsi="宋体" w:eastAsia="宋体" w:cs="宋体"/>
          <w:color w:val="auto"/>
          <w:spacing w:val="0"/>
          <w:szCs w:val="21"/>
          <w:highlight w:val="none"/>
          <w:lang w:val="en-US" w:eastAsia="zh-CN"/>
        </w:rPr>
        <w:t>。</w:t>
      </w:r>
    </w:p>
    <w:p w14:paraId="6AF6480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auto"/>
          <w:kern w:val="0"/>
          <w:sz w:val="24"/>
          <w:szCs w:val="24"/>
          <w:highlight w:val="none"/>
          <w:lang w:val="en-US" w:eastAsia="zh-CN"/>
        </w:rPr>
      </w:pPr>
      <w:bookmarkStart w:id="6" w:name="_Toc22882"/>
      <w:bookmarkStart w:id="7" w:name="_Toc32202"/>
      <w:bookmarkStart w:id="8" w:name="_Toc24696"/>
      <w:r>
        <w:rPr>
          <w:rFonts w:hint="eastAsia" w:ascii="宋体" w:hAnsi="宋体" w:eastAsia="宋体" w:cs="宋体"/>
          <w:b/>
          <w:color w:val="auto"/>
          <w:kern w:val="0"/>
          <w:sz w:val="24"/>
          <w:szCs w:val="24"/>
          <w:highlight w:val="none"/>
          <w:lang w:val="en-US" w:eastAsia="zh-CN"/>
        </w:rPr>
        <w:t>3. 投标人资格要求</w:t>
      </w:r>
      <w:bookmarkEnd w:id="6"/>
      <w:bookmarkEnd w:id="7"/>
      <w:bookmarkEnd w:id="8"/>
    </w:p>
    <w:p w14:paraId="1DC8A1C3">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pacing w:val="0"/>
          <w:szCs w:val="21"/>
          <w:highlight w:val="none"/>
        </w:rPr>
      </w:pPr>
      <w:r>
        <w:rPr>
          <w:rFonts w:hint="eastAsia" w:ascii="宋体" w:hAnsi="宋体" w:eastAsia="宋体" w:cs="宋体"/>
          <w:b w:val="0"/>
          <w:bCs w:val="0"/>
          <w:color w:val="auto"/>
          <w:spacing w:val="0"/>
          <w:szCs w:val="21"/>
          <w:highlight w:val="none"/>
          <w:lang w:val="en-US" w:eastAsia="zh-CN"/>
        </w:rPr>
        <w:t xml:space="preserve">3.1 </w:t>
      </w:r>
      <w:r>
        <w:rPr>
          <w:rFonts w:hint="eastAsia" w:ascii="宋体" w:hAnsi="宋体" w:eastAsia="宋体" w:cs="宋体"/>
          <w:b/>
          <w:bCs/>
          <w:color w:val="auto"/>
          <w:spacing w:val="0"/>
          <w:szCs w:val="21"/>
          <w:highlight w:val="none"/>
          <w:lang w:val="en-US" w:eastAsia="zh-CN"/>
        </w:rPr>
        <w:t>企业经营</w:t>
      </w:r>
      <w:r>
        <w:rPr>
          <w:rFonts w:hint="eastAsia" w:ascii="宋体" w:hAnsi="宋体" w:eastAsia="宋体" w:cs="宋体"/>
          <w:b/>
          <w:bCs/>
          <w:color w:val="auto"/>
          <w:spacing w:val="0"/>
          <w:szCs w:val="21"/>
          <w:highlight w:val="none"/>
        </w:rPr>
        <w:t>要求：</w:t>
      </w:r>
      <w:r>
        <w:rPr>
          <w:rFonts w:hint="eastAsia" w:ascii="宋体" w:hAnsi="宋体" w:eastAsia="宋体" w:cs="宋体"/>
          <w:color w:val="auto"/>
          <w:spacing w:val="0"/>
          <w:szCs w:val="21"/>
          <w:highlight w:val="none"/>
        </w:rPr>
        <w:t>投标人</w:t>
      </w:r>
      <w:r>
        <w:rPr>
          <w:rFonts w:hint="eastAsia" w:ascii="宋体" w:hAnsi="宋体" w:eastAsia="宋体" w:cs="宋体"/>
          <w:color w:val="auto"/>
          <w:sz w:val="21"/>
          <w:szCs w:val="21"/>
          <w:highlight w:val="none"/>
        </w:rPr>
        <w:t>须在中华人民共和国境内注册并具有独立承担民事责任的能力</w:t>
      </w:r>
      <w:r>
        <w:rPr>
          <w:rFonts w:hint="eastAsia" w:ascii="宋体" w:hAnsi="宋体" w:eastAsia="宋体" w:cs="宋体"/>
          <w:color w:val="auto"/>
          <w:spacing w:val="0"/>
          <w:szCs w:val="21"/>
          <w:highlight w:val="none"/>
          <w:lang w:eastAsia="zh-CN"/>
        </w:rPr>
        <w:t>，</w:t>
      </w:r>
      <w:r>
        <w:rPr>
          <w:rFonts w:hint="eastAsia" w:ascii="宋体" w:hAnsi="宋体" w:eastAsia="宋体" w:cs="宋体"/>
          <w:color w:val="auto"/>
          <w:sz w:val="21"/>
          <w:szCs w:val="21"/>
          <w:highlight w:val="none"/>
        </w:rPr>
        <w:t>持有有效的企业法人营业执照或其他</w:t>
      </w:r>
      <w:r>
        <w:rPr>
          <w:rFonts w:hint="eastAsia" w:ascii="宋体" w:hAnsi="宋体" w:eastAsia="宋体" w:cs="宋体"/>
          <w:color w:val="auto"/>
          <w:sz w:val="21"/>
          <w:szCs w:val="21"/>
          <w:highlight w:val="none"/>
          <w:lang w:val="en-US" w:eastAsia="zh-CN"/>
        </w:rPr>
        <w:t>组织</w:t>
      </w:r>
      <w:r>
        <w:rPr>
          <w:rFonts w:hint="eastAsia" w:ascii="宋体" w:hAnsi="宋体" w:eastAsia="宋体" w:cs="宋体"/>
          <w:color w:val="auto"/>
          <w:sz w:val="21"/>
          <w:szCs w:val="21"/>
          <w:highlight w:val="none"/>
        </w:rPr>
        <w:t>证明材料</w:t>
      </w:r>
      <w:r>
        <w:rPr>
          <w:rFonts w:hint="eastAsia" w:ascii="宋体" w:hAnsi="宋体" w:eastAsia="宋体" w:cs="宋体"/>
          <w:color w:val="auto"/>
          <w:spacing w:val="0"/>
          <w:szCs w:val="21"/>
          <w:highlight w:val="none"/>
          <w:lang w:eastAsia="zh-CN"/>
        </w:rPr>
        <w:t>，并在人员、设备、资金等方面具有履行合同的相应能力</w:t>
      </w:r>
      <w:r>
        <w:rPr>
          <w:rFonts w:hint="eastAsia" w:ascii="宋体" w:hAnsi="宋体" w:eastAsia="宋体" w:cs="宋体"/>
          <w:color w:val="auto"/>
          <w:spacing w:val="0"/>
          <w:szCs w:val="21"/>
          <w:highlight w:val="none"/>
        </w:rPr>
        <w:t>。</w:t>
      </w:r>
    </w:p>
    <w:p w14:paraId="46C85614">
      <w:pPr>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Cs w:val="21"/>
        </w:rPr>
      </w:pPr>
      <w:bookmarkStart w:id="9" w:name="_Toc25558"/>
      <w:bookmarkStart w:id="10" w:name="_Toc22395"/>
      <w:bookmarkStart w:id="11" w:name="_Toc14507"/>
      <w:r>
        <w:rPr>
          <w:rFonts w:hint="eastAsia" w:ascii="宋体" w:hAnsi="宋体" w:eastAsia="宋体" w:cs="宋体"/>
          <w:szCs w:val="21"/>
          <w:lang w:val="en-US" w:eastAsia="zh-CN"/>
        </w:rPr>
        <w:t>3.2</w:t>
      </w:r>
      <w:r>
        <w:rPr>
          <w:rFonts w:hint="eastAsia" w:ascii="宋体" w:hAnsi="宋体" w:eastAsia="宋体" w:cs="宋体"/>
          <w:b/>
          <w:bCs/>
          <w:szCs w:val="21"/>
          <w:lang w:val="en-US" w:eastAsia="zh-CN"/>
        </w:rPr>
        <w:t xml:space="preserve"> </w:t>
      </w:r>
      <w:r>
        <w:rPr>
          <w:rFonts w:hint="eastAsia" w:ascii="宋体" w:hAnsi="宋体" w:eastAsia="宋体" w:cs="宋体"/>
          <w:b/>
          <w:bCs/>
          <w:szCs w:val="21"/>
        </w:rPr>
        <w:t>财务要求：</w:t>
      </w:r>
      <w:r>
        <w:rPr>
          <w:rFonts w:hint="eastAsia" w:ascii="宋体" w:hAnsi="宋体" w:eastAsia="宋体" w:cs="宋体"/>
          <w:szCs w:val="21"/>
          <w:lang w:val="en-US" w:eastAsia="zh-CN"/>
        </w:rPr>
        <w:t>具有良好的财务状况，没有处于财务被接管、冻结、破产状态</w:t>
      </w:r>
      <w:r>
        <w:rPr>
          <w:rFonts w:hint="eastAsia" w:ascii="宋体" w:hAnsi="宋体" w:eastAsia="宋体" w:cs="宋体"/>
          <w:szCs w:val="21"/>
        </w:rPr>
        <w:t>。</w:t>
      </w:r>
    </w:p>
    <w:p w14:paraId="5F5C2F92">
      <w:pPr>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3</w:t>
      </w:r>
      <w:r>
        <w:rPr>
          <w:rFonts w:hint="eastAsia" w:ascii="宋体" w:hAnsi="宋体" w:eastAsia="宋体" w:cs="宋体"/>
          <w:szCs w:val="21"/>
        </w:rPr>
        <w:t xml:space="preserve"> </w:t>
      </w:r>
      <w:r>
        <w:rPr>
          <w:rFonts w:hint="eastAsia" w:ascii="宋体" w:hAnsi="宋体" w:eastAsia="宋体" w:cs="宋体"/>
          <w:b/>
          <w:bCs/>
          <w:szCs w:val="21"/>
        </w:rPr>
        <w:t>信誉要求</w:t>
      </w:r>
      <w:r>
        <w:rPr>
          <w:rFonts w:hint="eastAsia" w:ascii="宋体" w:hAnsi="宋体" w:eastAsia="宋体" w:cs="宋体"/>
          <w:szCs w:val="21"/>
        </w:rPr>
        <w:t>：</w:t>
      </w:r>
    </w:p>
    <w:p w14:paraId="25D32614">
      <w:pPr>
        <w:pStyle w:val="2"/>
        <w:keepNext w:val="0"/>
        <w:keepLines w:val="0"/>
        <w:pageBreakBefore w:val="0"/>
        <w:kinsoku/>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.1 投标人须具备良好的社会信誉，没有处于被责令停产、停业或者投标资格被暂停、取消状态。最近三年内未发生骗取中标，未发生严重违约。</w:t>
      </w:r>
      <w:r>
        <w:rPr>
          <w:rFonts w:hint="eastAsia" w:ascii="宋体" w:hAnsi="宋体" w:eastAsia="宋体" w:cs="宋体"/>
          <w:sz w:val="21"/>
          <w:szCs w:val="21"/>
          <w:highlight w:val="none"/>
        </w:rPr>
        <w:t>提供书面承诺（格式以招标文件中投标文件格式要求为准）。</w:t>
      </w:r>
    </w:p>
    <w:p w14:paraId="213F350F">
      <w:pPr>
        <w:pStyle w:val="2"/>
        <w:keepNext w:val="0"/>
        <w:keepLines w:val="0"/>
        <w:pageBreakBefore w:val="0"/>
        <w:kinsoku/>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.2 在近三年内投标人、投标人法定代表人、授权委托代理人没有行贿犯罪行为，提供书面承诺（格式以招标文件中投标文件格式要求为准）。</w:t>
      </w:r>
    </w:p>
    <w:p w14:paraId="7FD44C16">
      <w:pPr>
        <w:keepNext w:val="0"/>
        <w:keepLines w:val="0"/>
        <w:pageBreakBefore w:val="0"/>
        <w:kinsoku/>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注：近三年是指该项目投标截止之日起往前顺推三年，以事实实际发生的时间为准。</w:t>
      </w:r>
    </w:p>
    <w:p w14:paraId="346EEA9E">
      <w:pPr>
        <w:pStyle w:val="2"/>
        <w:keepNext w:val="0"/>
        <w:keepLines w:val="0"/>
        <w:pageBreakBefore w:val="0"/>
        <w:kinsoku/>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.3 投标人需提供在</w:t>
      </w:r>
      <w:r>
        <w:rPr>
          <w:rStyle w:val="5"/>
          <w:rFonts w:hint="eastAsia" w:ascii="宋体" w:hAnsi="宋体" w:eastAsia="宋体" w:cs="宋体"/>
          <w:kern w:val="24"/>
          <w:szCs w:val="21"/>
        </w:rPr>
        <w:t>“中国执行信息公开网”（http://zxgk.court.gov.cn/shixin/）</w:t>
      </w:r>
      <w:r>
        <w:rPr>
          <w:rFonts w:hint="eastAsia" w:ascii="宋体" w:hAnsi="宋体" w:eastAsia="宋体" w:cs="宋体"/>
          <w:sz w:val="21"/>
          <w:szCs w:val="21"/>
        </w:rPr>
        <w:t>查询相关主体（包含投标人、法定代表人）未列入失信被执行人网页打印页或截图，若被列入失信被执行人名单，拒绝其参与本次投标活动，其投标无效。</w:t>
      </w:r>
    </w:p>
    <w:p w14:paraId="1D87A118">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对于投标人查询过程中输入信息或查询路径不准确等的，可由招标人或招标代理机构在开评标当天进行查询复核并留档，以查询复核结果为准。</w:t>
      </w:r>
    </w:p>
    <w:p w14:paraId="589AB87A">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kern w:val="0"/>
          <w:sz w:val="21"/>
          <w:szCs w:val="21"/>
          <w:lang w:val="en-US" w:eastAsia="zh-CN" w:bidi="ar-SA"/>
        </w:rPr>
        <w:t xml:space="preserve">3.4 </w:t>
      </w:r>
      <w:r>
        <w:rPr>
          <w:rFonts w:hint="eastAsia" w:ascii="宋体" w:hAnsi="宋体" w:eastAsia="宋体" w:cs="宋体"/>
          <w:b/>
          <w:bCs/>
          <w:kern w:val="0"/>
          <w:sz w:val="21"/>
          <w:szCs w:val="21"/>
          <w:lang w:val="en-US" w:eastAsia="zh-CN" w:bidi="ar-SA"/>
        </w:rPr>
        <w:t>其他要求：</w:t>
      </w:r>
      <w:r>
        <w:rPr>
          <w:rFonts w:hint="eastAsia" w:ascii="宋体" w:hAnsi="宋体" w:eastAsia="宋体" w:cs="宋体"/>
          <w:szCs w:val="21"/>
        </w:rPr>
        <w:t>单位负责人为同一人或者存在控股、管理关系的不同单位，不得同时参加本项目的投标（提</w:t>
      </w:r>
      <w:r>
        <w:rPr>
          <w:rFonts w:hint="eastAsia" w:ascii="宋体" w:hAnsi="宋体" w:eastAsia="宋体" w:cs="宋体"/>
          <w:color w:val="auto"/>
          <w:szCs w:val="21"/>
        </w:rPr>
        <w:t>供承诺书</w:t>
      </w:r>
      <w:r>
        <w:rPr>
          <w:rFonts w:hint="eastAsia" w:ascii="宋体" w:hAnsi="宋体" w:eastAsia="宋体" w:cs="宋体"/>
          <w:color w:val="auto"/>
          <w:szCs w:val="21"/>
          <w:lang w:val="en-US" w:eastAsia="zh-CN"/>
        </w:rPr>
        <w:t>或</w:t>
      </w:r>
      <w:r>
        <w:rPr>
          <w:rFonts w:hint="eastAsia" w:ascii="宋体" w:hAnsi="宋体" w:eastAsia="宋体" w:cs="宋体"/>
          <w:b w:val="0"/>
          <w:bCs w:val="0"/>
          <w:color w:val="auto"/>
          <w:sz w:val="21"/>
          <w:szCs w:val="21"/>
          <w:shd w:val="clear" w:color="auto" w:fill="FFFFFF"/>
          <w:lang w:val="en-US" w:eastAsia="zh-CN"/>
        </w:rPr>
        <w:t>国家企业信用信息公示系统的公司信息、股东信息网页截图</w:t>
      </w:r>
      <w:r>
        <w:rPr>
          <w:rFonts w:hint="eastAsia" w:ascii="宋体" w:hAnsi="宋体" w:eastAsia="宋体" w:cs="宋体"/>
          <w:color w:val="auto"/>
          <w:szCs w:val="21"/>
        </w:rPr>
        <w:t>）。</w:t>
      </w:r>
    </w:p>
    <w:p w14:paraId="3AC1CB64">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outlineLvl w:val="2"/>
        <w:rPr>
          <w:rFonts w:hint="eastAsia" w:ascii="宋体" w:hAnsi="宋体" w:eastAsia="宋体" w:cs="宋体"/>
          <w:szCs w:val="21"/>
          <w:lang w:val="en-US" w:eastAsia="zh-CN"/>
        </w:rPr>
      </w:pPr>
      <w:bookmarkStart w:id="12" w:name="_Toc11447"/>
      <w:bookmarkStart w:id="13" w:name="_Toc16247"/>
      <w:bookmarkStart w:id="14" w:name="_Toc28796"/>
      <w:bookmarkStart w:id="15" w:name="_Toc17303"/>
      <w:bookmarkStart w:id="16" w:name="_Toc1800"/>
      <w:bookmarkStart w:id="17" w:name="_Toc12818"/>
      <w:bookmarkStart w:id="18" w:name="_Toc9973"/>
      <w:r>
        <w:rPr>
          <w:rFonts w:hint="eastAsia" w:ascii="宋体" w:hAnsi="宋体" w:eastAsia="宋体" w:cs="宋体"/>
          <w:szCs w:val="21"/>
        </w:rPr>
        <w:t>3.</w:t>
      </w:r>
      <w:r>
        <w:rPr>
          <w:rFonts w:hint="eastAsia" w:ascii="宋体" w:hAnsi="宋体" w:eastAsia="宋体" w:cs="宋体"/>
          <w:szCs w:val="21"/>
          <w:lang w:val="en-US" w:eastAsia="zh-CN"/>
        </w:rPr>
        <w:t>5</w:t>
      </w:r>
      <w:r>
        <w:rPr>
          <w:rFonts w:hint="eastAsia" w:ascii="宋体" w:hAnsi="宋体" w:eastAsia="宋体" w:cs="宋体"/>
          <w:szCs w:val="21"/>
        </w:rPr>
        <w:t xml:space="preserve"> 本次招标不接受联合体投标。</w:t>
      </w:r>
      <w:bookmarkEnd w:id="12"/>
      <w:bookmarkEnd w:id="13"/>
      <w:bookmarkEnd w:id="14"/>
      <w:bookmarkEnd w:id="15"/>
      <w:bookmarkEnd w:id="16"/>
      <w:bookmarkEnd w:id="17"/>
      <w:bookmarkEnd w:id="18"/>
    </w:p>
    <w:p w14:paraId="4ED7716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4. 招标</w:t>
      </w:r>
      <w:r>
        <w:rPr>
          <w:rFonts w:hint="eastAsia" w:ascii="宋体" w:hAnsi="宋体" w:eastAsia="宋体" w:cs="宋体"/>
          <w:b/>
          <w:color w:val="auto"/>
          <w:kern w:val="0"/>
          <w:sz w:val="24"/>
          <w:szCs w:val="24"/>
          <w:highlight w:val="none"/>
          <w:lang w:val="en-US" w:eastAsia="zh-CN"/>
        </w:rPr>
        <w:t>文件的获取</w:t>
      </w:r>
      <w:bookmarkEnd w:id="9"/>
      <w:bookmarkEnd w:id="10"/>
      <w:bookmarkEnd w:id="11"/>
    </w:p>
    <w:p w14:paraId="61EC03AA">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4.1时间：2025年9月30日至2025年10月1</w:t>
      </w:r>
      <w:r>
        <w:rPr>
          <w:rFonts w:hint="eastAsia" w:cs="宋体"/>
          <w:color w:val="auto"/>
          <w:kern w:val="0"/>
          <w:sz w:val="21"/>
          <w:szCs w:val="21"/>
          <w:lang w:val="en-US" w:eastAsia="zh-CN" w:bidi="ar-SA"/>
        </w:rPr>
        <w:t>3</w:t>
      </w:r>
      <w:r>
        <w:rPr>
          <w:rFonts w:hint="eastAsia" w:ascii="宋体" w:hAnsi="宋体" w:eastAsia="宋体" w:cs="宋体"/>
          <w:color w:val="auto"/>
          <w:kern w:val="0"/>
          <w:sz w:val="21"/>
          <w:szCs w:val="21"/>
          <w:lang w:val="en-US" w:eastAsia="zh-CN" w:bidi="ar-SA"/>
        </w:rPr>
        <w:t>日每天上午00:00至12:00，下午12:00至23:59（北京时间，法定节假日除外。）</w:t>
      </w:r>
    </w:p>
    <w:p w14:paraId="0948012C">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4.2地点：阳光易招公共资源交易平台（http://www.sunbidding.com）。</w:t>
      </w:r>
    </w:p>
    <w:p w14:paraId="02B1092F">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4.3方式：</w:t>
      </w:r>
    </w:p>
    <w:p w14:paraId="09878EF6">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4.3.1网上登记</w:t>
      </w:r>
    </w:p>
    <w:p w14:paraId="741A99F5">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jc w:val="left"/>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凡有意参加本项目的投标单位，凭企业身份认证锁（CA数字证书）登录阳光招标采购交易平台（http://www.sunbidding.com），选择V4.0新平台——供应商/投标人登录——项目报名中——参与投标——网上报名——供应商登记，投标单位未在规定时间内进行完成供应商登记的，其投标将被拒绝。具体操作详见《投标人操作手册V4.0》（下载网址：http://www.sunbidding.com/tbrxzzq/47204.jhtml）</w:t>
      </w:r>
    </w:p>
    <w:p w14:paraId="628A2EA6">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尚未注册、办理CA数字证书的投标单位，请登录阳光招标采购交易平台（http://aeps.sunbidding.com:8989/pages/register/register.html）完成企业账号注册并办理CA数字证书。</w:t>
      </w:r>
    </w:p>
    <w:p w14:paraId="71C94DDD">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4.3.2 CA数字证书办理方式：</w:t>
      </w:r>
    </w:p>
    <w:p w14:paraId="63FF00A0">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jc w:val="left"/>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（1）线上办理：办理网址：https://szca.sunbidding.com/</w:t>
      </w:r>
    </w:p>
    <w:p w14:paraId="698623FC">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jc w:val="left"/>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（2）移动端办理：投标人仅需在手机上自行按照《移动扫码签章办理流程》完成相应的操作后，即办理成功并可立即使用。（流程操作网址：http://www.sunbidding.com/znfwzn/51330.jhtml）</w:t>
      </w:r>
    </w:p>
    <w:p w14:paraId="272FB4DA">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jc w:val="left"/>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（3）现场办理：请携带CA数字证书办理资料到郑州市郑东新区东风南路与创业路交汇处西南角绿地中心双子塔北塔16楼办理。（请提前拨打0371-86581171客服电话预约）</w:t>
      </w:r>
    </w:p>
    <w:p w14:paraId="36224481">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jc w:val="left"/>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（现场办理CA数字证书所需资料网址：http://www.sunbidding.com/znfwzn/14483.jhtml）。</w:t>
      </w:r>
    </w:p>
    <w:p w14:paraId="771F75C7">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jc w:val="left"/>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注：CA数字证书线上办理需邮寄，请投标人及时办理CA数字证书，把握邮寄时间，以免影响投标活动。</w:t>
      </w:r>
    </w:p>
    <w:p w14:paraId="0EA2C7B2">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jc w:val="left"/>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4.3.3获取文件方式：线上购买。凭企业CA数字证书登录阳光招标采购交易平台（http://aeps.sunbidding.com:8989/），点击参与的项目——参与投标——标书费用缴纳（勾选支付标段后点击“支付”/“合并支付”，在线扫码支付）——招标文件下载（下载招标文件等相关资料）。</w:t>
      </w:r>
    </w:p>
    <w:p w14:paraId="35AB7804">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特别提醒：投标人必须下载EPS格式招标文件及相关资料，文件下载时间截止后,未下载过EPS格式招标文件及相关资料的，交易平台不再支持下载。</w:t>
      </w:r>
    </w:p>
    <w:p w14:paraId="2AFDA13F">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4.3.4招标文件售价：300元，平台服务费200元（阳光易招公共资源交易平台客服电话：0371-86581171）。</w:t>
      </w:r>
    </w:p>
    <w:p w14:paraId="71D183C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Cs/>
          <w:color w:val="auto"/>
          <w:szCs w:val="21"/>
          <w:lang w:val="en-US" w:eastAsia="zh-CN"/>
        </w:rPr>
      </w:pPr>
      <w:r>
        <w:rPr>
          <w:rFonts w:hint="eastAsia" w:ascii="宋体" w:hAnsi="宋体" w:eastAsia="宋体" w:cs="宋体"/>
          <w:bCs/>
          <w:color w:val="auto"/>
          <w:szCs w:val="21"/>
          <w:lang w:val="en-US" w:eastAsia="zh-CN"/>
        </w:rPr>
        <w:t>4.4“阳光易招”公共资源交易平台联系方式：</w:t>
      </w:r>
    </w:p>
    <w:p w14:paraId="4E0C6594">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阳光招标采购交易平台联系方式：</w:t>
      </w:r>
    </w:p>
    <w:p w14:paraId="6083A3AA">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客服QQ：2996146486、1327096509、3071084695</w:t>
      </w:r>
    </w:p>
    <w:p w14:paraId="4B2E26F0">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客服电话：0371-86581171 13674905985（8:00-21:30）</w:t>
      </w:r>
    </w:p>
    <w:p w14:paraId="33EFB28A">
      <w:pPr>
        <w:keepNext w:val="0"/>
        <w:keepLines w:val="0"/>
        <w:pageBreakBefore w:val="0"/>
        <w:widowControl/>
        <w:kinsoku/>
        <w:overflowPunct/>
        <w:topLinePunct w:val="0"/>
        <w:autoSpaceDE/>
        <w:autoSpaceDN/>
        <w:bidi w:val="0"/>
        <w:adjustRightInd/>
        <w:snapToGrid/>
        <w:spacing w:beforeAutospacing="0" w:afterAutospacing="0" w:line="360" w:lineRule="auto"/>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联系地址：河南省郑州市郑东新区东风南路创业路绿地中心北塔16楼</w:t>
      </w:r>
    </w:p>
    <w:p w14:paraId="7537C08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000000"/>
          <w:kern w:val="0"/>
          <w:sz w:val="24"/>
          <w:szCs w:val="24"/>
          <w:highlight w:val="none"/>
          <w:lang w:val="en-US" w:eastAsia="zh-CN"/>
        </w:rPr>
      </w:pPr>
      <w:bookmarkStart w:id="19" w:name="_Toc28776"/>
      <w:bookmarkStart w:id="20" w:name="_Toc14147"/>
      <w:bookmarkStart w:id="21" w:name="_Toc14857"/>
      <w:r>
        <w:rPr>
          <w:rFonts w:hint="eastAsia" w:ascii="宋体" w:hAnsi="宋体" w:eastAsia="宋体" w:cs="宋体"/>
          <w:b/>
          <w:color w:val="000000"/>
          <w:kern w:val="0"/>
          <w:sz w:val="24"/>
          <w:szCs w:val="24"/>
          <w:highlight w:val="none"/>
          <w:lang w:val="en-US" w:eastAsia="zh-CN"/>
        </w:rPr>
        <w:t>5. 投标文件的递交</w:t>
      </w:r>
      <w:bookmarkEnd w:id="19"/>
      <w:bookmarkEnd w:id="20"/>
      <w:bookmarkEnd w:id="21"/>
    </w:p>
    <w:p w14:paraId="539ED6D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Cs/>
          <w:color w:val="auto"/>
          <w:szCs w:val="21"/>
          <w:lang w:val="en-US" w:eastAsia="zh-CN"/>
        </w:rPr>
      </w:pPr>
      <w:bookmarkStart w:id="22" w:name="_Toc15972"/>
      <w:bookmarkStart w:id="23" w:name="_Toc19857"/>
      <w:bookmarkStart w:id="24" w:name="_Toc23981"/>
      <w:r>
        <w:rPr>
          <w:rFonts w:hint="eastAsia" w:ascii="宋体" w:hAnsi="宋体" w:eastAsia="宋体" w:cs="宋体"/>
          <w:bCs/>
          <w:color w:val="auto"/>
          <w:szCs w:val="21"/>
          <w:lang w:val="en-US" w:eastAsia="zh-CN"/>
        </w:rPr>
        <w:t>5.1投标截止时间及开标时间（加密电子投</w:t>
      </w:r>
      <w:bookmarkStart w:id="28" w:name="_GoBack"/>
      <w:r>
        <w:rPr>
          <w:rFonts w:hint="eastAsia" w:ascii="宋体" w:hAnsi="宋体" w:eastAsia="宋体" w:cs="宋体"/>
          <w:bCs/>
          <w:color w:val="auto"/>
          <w:szCs w:val="21"/>
          <w:lang w:val="en-US" w:eastAsia="zh-CN"/>
        </w:rPr>
        <w:t>标文件的上传的截止时间）：2025年10月20日15时</w:t>
      </w:r>
      <w:r>
        <w:rPr>
          <w:rFonts w:hint="eastAsia" w:ascii="宋体" w:hAnsi="宋体" w:eastAsia="宋体" w:cs="宋体"/>
          <w:bCs/>
          <w:color w:val="auto"/>
          <w:szCs w:val="21"/>
          <w:lang w:val="en-US" w:eastAsia="zh-CN"/>
        </w:rPr>
        <w:t>00分（北京时间）。</w:t>
      </w:r>
    </w:p>
    <w:bookmarkEnd w:id="28"/>
    <w:p w14:paraId="2E50A69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Cs/>
          <w:color w:val="auto"/>
          <w:szCs w:val="21"/>
          <w:lang w:val="en-US" w:eastAsia="zh-CN"/>
        </w:rPr>
      </w:pPr>
      <w:r>
        <w:rPr>
          <w:rFonts w:hint="eastAsia" w:ascii="宋体" w:hAnsi="宋体" w:eastAsia="宋体" w:cs="宋体"/>
          <w:bCs/>
          <w:color w:val="auto"/>
          <w:szCs w:val="21"/>
          <w:lang w:val="en-US" w:eastAsia="zh-CN"/>
        </w:rPr>
        <w:t>5.2地点（远程开标机位）：阳光易招公共资源交易平台开标室（河南省郑州市郑东新区东风南路创业路绿地中心北塔16楼）。</w:t>
      </w:r>
    </w:p>
    <w:p w14:paraId="7F03F2D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Cs/>
          <w:color w:val="auto"/>
          <w:szCs w:val="21"/>
          <w:lang w:val="en-US" w:eastAsia="zh-CN"/>
        </w:rPr>
      </w:pPr>
      <w:r>
        <w:rPr>
          <w:rFonts w:hint="eastAsia" w:ascii="宋体" w:hAnsi="宋体" w:eastAsia="宋体" w:cs="宋体"/>
          <w:bCs/>
          <w:color w:val="auto"/>
          <w:szCs w:val="21"/>
          <w:lang w:val="en-US" w:eastAsia="zh-CN"/>
        </w:rPr>
        <w:t>5.3投标人须在投标截止时间前，使用企业CA数字证书登陆阳光招标采购交易平台 “新平台4.0登录入口” （http://aeps.sunbidding.com:8989/login.html）进入系统：我的项目——参与投标——网上投标，上传加密的电子投标文件(.enc格式) 到平台系统。上传时，系统提示 “上传成功”的方认定为电子投标文件投递成功。请投标人在上传前务必认真检查电子投标文件，确保其完整、正确。投标截止时间后上传的，系统将自动拒绝。</w:t>
      </w:r>
    </w:p>
    <w:p w14:paraId="6BCC958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Cs/>
          <w:color w:val="auto"/>
          <w:szCs w:val="21"/>
          <w:lang w:val="en-US" w:eastAsia="zh-CN"/>
        </w:rPr>
      </w:pPr>
      <w:r>
        <w:rPr>
          <w:rFonts w:hint="eastAsia" w:ascii="宋体" w:hAnsi="宋体" w:eastAsia="宋体" w:cs="宋体"/>
          <w:bCs/>
          <w:color w:val="auto"/>
          <w:szCs w:val="21"/>
          <w:lang w:val="en-US" w:eastAsia="zh-CN"/>
        </w:rPr>
        <w:t>注：请投标人务必按照平台要求的环境，安装相关系统支持的工具软件，提前下载并制作电子版投标文件，及时上传，有问题及时与平台支持人员联系，在上传前务必认真检查电子投标文件，确保其完整、正确。若因投标人使用环境，未及时下载、制作、上传电子投标文件，未给平台支持人员足够的时间解决问题，未认真核对导出的供打印电子投标文件等，投标人自身原因造成的任何后果，由投标人自行承担。</w:t>
      </w:r>
    </w:p>
    <w:p w14:paraId="03A8B22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Cs/>
          <w:color w:val="auto"/>
          <w:szCs w:val="21"/>
          <w:lang w:val="en-US" w:eastAsia="zh-CN"/>
        </w:rPr>
      </w:pPr>
      <w:r>
        <w:rPr>
          <w:rFonts w:hint="eastAsia" w:ascii="宋体" w:hAnsi="宋体" w:eastAsia="宋体" w:cs="宋体"/>
          <w:bCs/>
          <w:color w:val="auto"/>
          <w:szCs w:val="21"/>
          <w:lang w:val="en-US" w:eastAsia="zh-CN"/>
        </w:rPr>
        <w:t>5.4开标方式：本项目采用“远程不见面”开标方式，投标人无需到阳光招标采购交易平台现场参加开标会议，无需到达现场提交原件资料。投标人应当在投标截止时间前在线准时参加开标活动，使用企业CA数字证书登陆阳光招标采购交易平台 “新平台4.0登录入口” （http://aeps.sunbidding.com:8989/login.html）进入系统，点击参与的项目——参与投标——开标大厅（点击“解密”，录入单位CA密码，在解密完成前请不要关闭解密界面），在规定的时间内（30分钟/标段）进行远程投标文件解密等。</w:t>
      </w:r>
    </w:p>
    <w:p w14:paraId="30C370F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Cs/>
          <w:color w:val="auto"/>
          <w:szCs w:val="21"/>
          <w:lang w:val="en-US" w:eastAsia="zh-CN"/>
        </w:rPr>
      </w:pPr>
      <w:r>
        <w:rPr>
          <w:rFonts w:hint="eastAsia" w:ascii="宋体" w:hAnsi="宋体" w:eastAsia="宋体" w:cs="宋体"/>
          <w:bCs/>
          <w:color w:val="auto"/>
          <w:szCs w:val="21"/>
          <w:lang w:val="en-US" w:eastAsia="zh-CN"/>
        </w:rPr>
        <w:t>5.5本项目评标以电子投标文件为准，未在投标截止时间前上传电子投标文件的投标人，视为自动放弃其投标。</w:t>
      </w:r>
    </w:p>
    <w:p w14:paraId="100EE04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6. 发布公告的媒介</w:t>
      </w:r>
      <w:bookmarkEnd w:id="22"/>
      <w:bookmarkEnd w:id="23"/>
      <w:bookmarkEnd w:id="24"/>
    </w:p>
    <w:p w14:paraId="68444D7F">
      <w:pPr>
        <w:pageBreakBefore w:val="0"/>
        <w:widowControl w:val="0"/>
        <w:kinsoku/>
        <w:wordWrap/>
        <w:overflowPunct/>
        <w:topLinePunct w:val="0"/>
        <w:bidi w:val="0"/>
        <w:snapToGrid/>
        <w:spacing w:line="360" w:lineRule="auto"/>
        <w:ind w:left="0" w:leftChars="0" w:firstLine="437"/>
        <w:textAlignment w:val="auto"/>
        <w:rPr>
          <w:rFonts w:hint="eastAsia" w:ascii="宋体" w:hAnsi="宋体" w:eastAsia="宋体" w:cs="宋体"/>
          <w:szCs w:val="22"/>
          <w:highlight w:val="none"/>
        </w:rPr>
      </w:pPr>
      <w:r>
        <w:rPr>
          <w:rFonts w:hint="eastAsia" w:ascii="宋体" w:hAnsi="宋体" w:eastAsia="宋体" w:cs="宋体"/>
          <w:szCs w:val="22"/>
          <w:highlight w:val="none"/>
        </w:rPr>
        <w:t>本次招标公告同时在</w:t>
      </w:r>
      <w:r>
        <w:rPr>
          <w:rFonts w:hint="eastAsia" w:ascii="Calibri" w:hAnsi="Calibri" w:eastAsia="宋体" w:cs="Times New Roman"/>
          <w:color w:val="auto"/>
          <w:kern w:val="0"/>
          <w:szCs w:val="22"/>
          <w:highlight w:val="none"/>
          <w:lang w:bidi="ar"/>
        </w:rPr>
        <w:t>《</w:t>
      </w:r>
      <w:r>
        <w:rPr>
          <w:rFonts w:hint="eastAsia" w:ascii="Times New Roman" w:hAnsi="Calibri" w:eastAsia="宋体" w:cs="Times New Roman"/>
          <w:color w:val="auto"/>
          <w:kern w:val="0"/>
          <w:szCs w:val="22"/>
          <w:highlight w:val="none"/>
          <w:lang w:val="en-US" w:eastAsia="zh-CN" w:bidi="ar"/>
        </w:rPr>
        <w:t>中国招标投标公共服务平台</w:t>
      </w:r>
      <w:r>
        <w:rPr>
          <w:rFonts w:hint="eastAsia" w:ascii="Calibri" w:hAnsi="Calibri" w:eastAsia="宋体" w:cs="Times New Roman"/>
          <w:color w:val="auto"/>
          <w:kern w:val="0"/>
          <w:szCs w:val="22"/>
          <w:highlight w:val="none"/>
          <w:lang w:bidi="ar"/>
        </w:rPr>
        <w:t>》</w:t>
      </w:r>
      <w:r>
        <w:rPr>
          <w:rFonts w:hint="eastAsia" w:ascii="Calibri" w:hAnsi="Calibri" w:eastAsia="宋体" w:cs="Times New Roman"/>
          <w:color w:val="auto"/>
          <w:kern w:val="0"/>
          <w:szCs w:val="22"/>
          <w:highlight w:val="none"/>
          <w:lang w:eastAsia="zh-CN" w:bidi="ar"/>
        </w:rPr>
        <w:t>、《</w:t>
      </w:r>
      <w:r>
        <w:rPr>
          <w:rFonts w:hint="eastAsia" w:ascii="Times New Roman" w:hAnsi="Calibri" w:eastAsia="宋体" w:cs="Times New Roman"/>
          <w:color w:val="auto"/>
          <w:kern w:val="0"/>
          <w:szCs w:val="22"/>
          <w:highlight w:val="none"/>
          <w:lang w:val="en-US" w:eastAsia="zh-CN" w:bidi="ar"/>
        </w:rPr>
        <w:t>河南招标采购综合网</w:t>
      </w:r>
      <w:r>
        <w:rPr>
          <w:rFonts w:hint="eastAsia" w:ascii="Calibri" w:hAnsi="Calibri" w:eastAsia="宋体" w:cs="Times New Roman"/>
          <w:color w:val="auto"/>
          <w:kern w:val="0"/>
          <w:szCs w:val="22"/>
          <w:highlight w:val="none"/>
          <w:lang w:eastAsia="zh-CN" w:bidi="ar"/>
        </w:rPr>
        <w:t>》、《阳光易招公共资源交易平台》</w:t>
      </w:r>
      <w:r>
        <w:rPr>
          <w:rFonts w:hint="eastAsia" w:ascii="宋体" w:hAnsi="宋体" w:eastAsia="宋体" w:cs="宋体"/>
          <w:szCs w:val="22"/>
          <w:highlight w:val="none"/>
        </w:rPr>
        <w:t>上发布。</w:t>
      </w:r>
    </w:p>
    <w:p w14:paraId="7585B44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0"/>
        <w:rPr>
          <w:rFonts w:hint="eastAsia" w:ascii="宋体" w:hAnsi="宋体" w:eastAsia="宋体" w:cs="宋体"/>
          <w:b/>
          <w:color w:val="000000"/>
          <w:kern w:val="0"/>
          <w:sz w:val="24"/>
          <w:szCs w:val="24"/>
          <w:highlight w:val="none"/>
          <w:lang w:val="en-US" w:eastAsia="zh-CN"/>
        </w:rPr>
      </w:pPr>
      <w:bookmarkStart w:id="25" w:name="_Toc4684"/>
      <w:bookmarkStart w:id="26" w:name="_Toc584"/>
      <w:bookmarkStart w:id="27" w:name="_Toc24084"/>
      <w:r>
        <w:rPr>
          <w:rFonts w:hint="eastAsia" w:ascii="宋体" w:hAnsi="宋体" w:eastAsia="宋体" w:cs="宋体"/>
          <w:b/>
          <w:color w:val="000000"/>
          <w:kern w:val="0"/>
          <w:sz w:val="24"/>
          <w:szCs w:val="24"/>
          <w:highlight w:val="none"/>
          <w:lang w:val="en-US" w:eastAsia="zh-CN"/>
        </w:rPr>
        <w:t>7. 本次招标联系事项</w:t>
      </w:r>
      <w:bookmarkEnd w:id="25"/>
      <w:bookmarkEnd w:id="26"/>
      <w:bookmarkEnd w:id="27"/>
    </w:p>
    <w:p w14:paraId="6612F778">
      <w:pPr>
        <w:widowControl/>
        <w:spacing w:line="360" w:lineRule="auto"/>
        <w:ind w:firstLine="420"/>
        <w:rPr>
          <w:rFonts w:hint="eastAsia" w:ascii="宋体" w:hAnsi="宋体" w:eastAsia="宋体" w:cs="宋体"/>
          <w:kern w:val="0"/>
          <w:lang w:bidi="ar"/>
        </w:rPr>
      </w:pPr>
      <w:r>
        <w:rPr>
          <w:rFonts w:hint="eastAsia" w:ascii="宋体" w:hAnsi="宋体" w:eastAsia="宋体" w:cs="宋体"/>
          <w:kern w:val="0"/>
          <w:lang w:bidi="ar"/>
        </w:rPr>
        <w:t>采购人：</w:t>
      </w:r>
      <w:r>
        <w:rPr>
          <w:rFonts w:hint="eastAsia" w:ascii="宋体" w:hAnsi="宋体" w:eastAsia="宋体" w:cs="宋体"/>
        </w:rPr>
        <w:t>郑州郑好融征信服务股份有限公司</w:t>
      </w:r>
    </w:p>
    <w:p w14:paraId="58824EFA">
      <w:pPr>
        <w:widowControl/>
        <w:spacing w:line="360" w:lineRule="auto"/>
        <w:ind w:firstLine="420"/>
        <w:rPr>
          <w:rFonts w:hint="eastAsia" w:ascii="宋体" w:hAnsi="宋体" w:eastAsia="宋体" w:cs="宋体"/>
          <w:color w:val="auto"/>
          <w:kern w:val="0"/>
          <w:lang w:bidi="ar"/>
        </w:rPr>
      </w:pPr>
      <w:r>
        <w:rPr>
          <w:rFonts w:hint="eastAsia" w:ascii="宋体" w:hAnsi="宋体" w:eastAsia="宋体" w:cs="宋体"/>
          <w:color w:val="auto"/>
          <w:kern w:val="0"/>
          <w:lang w:bidi="ar"/>
        </w:rPr>
        <w:t>地址：</w:t>
      </w:r>
      <w:r>
        <w:rPr>
          <w:rFonts w:hint="eastAsia" w:ascii="宋体" w:hAnsi="宋体" w:eastAsia="宋体" w:cs="宋体"/>
          <w:color w:val="auto"/>
          <w:kern w:val="0"/>
          <w:szCs w:val="21"/>
        </w:rPr>
        <w:t>河南省郑州市高新技术产业开发区高新数算产业园5号楼1单元2层201室</w:t>
      </w:r>
    </w:p>
    <w:p w14:paraId="7962465A">
      <w:pPr>
        <w:widowControl/>
        <w:spacing w:line="360" w:lineRule="auto"/>
        <w:ind w:firstLine="420"/>
        <w:rPr>
          <w:rFonts w:hint="eastAsia" w:ascii="宋体" w:hAnsi="宋体" w:eastAsia="宋体" w:cs="宋体"/>
          <w:color w:val="auto"/>
          <w:kern w:val="0"/>
          <w:lang w:bidi="ar"/>
        </w:rPr>
      </w:pPr>
      <w:r>
        <w:rPr>
          <w:rFonts w:hint="eastAsia" w:ascii="宋体" w:hAnsi="宋体" w:eastAsia="宋体" w:cs="宋体"/>
          <w:color w:val="auto"/>
          <w:kern w:val="0"/>
          <w:lang w:bidi="ar"/>
        </w:rPr>
        <w:t>联系人：</w:t>
      </w:r>
      <w:r>
        <w:rPr>
          <w:rFonts w:hint="eastAsia" w:cs="宋体"/>
          <w:color w:val="auto"/>
          <w:kern w:val="0"/>
          <w:lang w:val="en-US" w:eastAsia="zh-CN" w:bidi="ar"/>
        </w:rPr>
        <w:t>王先生</w:t>
      </w:r>
      <w:r>
        <w:rPr>
          <w:rFonts w:hint="eastAsia" w:ascii="宋体" w:hAnsi="宋体" w:eastAsia="宋体" w:cs="宋体"/>
          <w:color w:val="auto"/>
          <w:kern w:val="0"/>
          <w:lang w:bidi="ar"/>
        </w:rPr>
        <w:t xml:space="preserve"> </w:t>
      </w:r>
      <w:r>
        <w:rPr>
          <w:rFonts w:hint="eastAsia" w:cs="宋体"/>
          <w:color w:val="auto"/>
          <w:kern w:val="0"/>
          <w:lang w:val="en-US" w:eastAsia="zh-CN" w:bidi="ar"/>
        </w:rPr>
        <w:t>朱先生</w:t>
      </w:r>
      <w:r>
        <w:rPr>
          <w:rFonts w:hint="eastAsia" w:ascii="宋体" w:hAnsi="宋体" w:eastAsia="宋体" w:cs="宋体"/>
          <w:color w:val="auto"/>
          <w:kern w:val="0"/>
          <w:lang w:bidi="ar"/>
        </w:rPr>
        <w:t xml:space="preserve">           </w:t>
      </w:r>
    </w:p>
    <w:p w14:paraId="5DB8F3C2">
      <w:pPr>
        <w:widowControl/>
        <w:spacing w:line="360" w:lineRule="auto"/>
        <w:ind w:firstLine="420"/>
        <w:jc w:val="left"/>
        <w:rPr>
          <w:rFonts w:hint="eastAsia" w:ascii="宋体" w:hAnsi="宋体" w:eastAsia="宋体" w:cs="宋体"/>
          <w:color w:val="auto"/>
          <w:kern w:val="0"/>
          <w:lang w:eastAsia="zh-CN" w:bidi="ar"/>
        </w:rPr>
      </w:pPr>
      <w:r>
        <w:rPr>
          <w:rFonts w:hint="eastAsia" w:ascii="宋体" w:hAnsi="宋体" w:eastAsia="宋体" w:cs="宋体"/>
          <w:color w:val="auto"/>
          <w:kern w:val="0"/>
          <w:lang w:bidi="ar"/>
        </w:rPr>
        <w:t>电话：</w:t>
      </w:r>
      <w:r>
        <w:rPr>
          <w:rFonts w:hint="eastAsia" w:cs="宋体"/>
          <w:color w:val="auto"/>
          <w:kern w:val="0"/>
          <w:lang w:val="en-US" w:eastAsia="zh-CN" w:bidi="ar"/>
        </w:rPr>
        <w:t>13228090990  15036009471</w:t>
      </w:r>
    </w:p>
    <w:p w14:paraId="2757C73B">
      <w:pPr>
        <w:widowControl/>
        <w:spacing w:line="360" w:lineRule="auto"/>
        <w:ind w:firstLine="420"/>
        <w:rPr>
          <w:rFonts w:hint="eastAsia" w:cs="宋体"/>
          <w:color w:val="auto"/>
          <w:kern w:val="0"/>
          <w:lang w:bidi="ar"/>
        </w:rPr>
      </w:pPr>
    </w:p>
    <w:p w14:paraId="5E2E96AF">
      <w:pPr>
        <w:widowControl/>
        <w:spacing w:line="360" w:lineRule="auto"/>
        <w:ind w:firstLine="420"/>
        <w:rPr>
          <w:rFonts w:hint="eastAsia" w:cs="宋体"/>
          <w:kern w:val="0"/>
          <w:lang w:bidi="ar"/>
        </w:rPr>
      </w:pPr>
      <w:r>
        <w:rPr>
          <w:rFonts w:hint="eastAsia" w:cs="宋体"/>
          <w:kern w:val="0"/>
          <w:lang w:bidi="ar"/>
        </w:rPr>
        <w:t>采购代理机构：海隆工程咨询有限公司</w:t>
      </w:r>
    </w:p>
    <w:p w14:paraId="4D46C1BE">
      <w:pPr>
        <w:widowControl/>
        <w:spacing w:line="360" w:lineRule="auto"/>
        <w:ind w:firstLine="420"/>
        <w:rPr>
          <w:rFonts w:hint="eastAsia" w:cs="宋体"/>
          <w:kern w:val="0"/>
          <w:lang w:bidi="ar"/>
        </w:rPr>
      </w:pPr>
      <w:r>
        <w:rPr>
          <w:rFonts w:hint="eastAsia" w:cs="宋体"/>
          <w:kern w:val="0"/>
          <w:lang w:bidi="ar"/>
        </w:rPr>
        <w:t>地址：郑州市郑东新区金水东路85号雅宝东方国际广场2号楼13层</w:t>
      </w:r>
    </w:p>
    <w:p w14:paraId="311C4C74">
      <w:pPr>
        <w:widowControl/>
        <w:spacing w:line="360" w:lineRule="auto"/>
        <w:ind w:firstLine="420"/>
        <w:rPr>
          <w:rFonts w:cs="宋体"/>
          <w:kern w:val="0"/>
          <w:lang w:bidi="ar"/>
        </w:rPr>
      </w:pPr>
      <w:r>
        <w:rPr>
          <w:rFonts w:hint="eastAsia" w:cs="宋体"/>
          <w:kern w:val="0"/>
          <w:lang w:bidi="ar"/>
        </w:rPr>
        <w:t>联系人：刘女士  张女士</w:t>
      </w:r>
    </w:p>
    <w:p w14:paraId="0051C951">
      <w:pPr>
        <w:widowControl/>
        <w:spacing w:line="360" w:lineRule="auto"/>
        <w:ind w:firstLine="420"/>
        <w:rPr>
          <w:rFonts w:cs="宋体"/>
          <w:kern w:val="0"/>
          <w:lang w:bidi="ar"/>
        </w:rPr>
      </w:pPr>
      <w:r>
        <w:rPr>
          <w:rFonts w:hint="eastAsia" w:cs="宋体"/>
          <w:kern w:val="0"/>
          <w:lang w:bidi="ar"/>
        </w:rPr>
        <w:t xml:space="preserve">联系方式：0371-55894666  </w:t>
      </w:r>
    </w:p>
    <w:p w14:paraId="49335989">
      <w:pPr>
        <w:pageBreakBefore w:val="0"/>
        <w:widowControl w:val="0"/>
        <w:kinsoku/>
        <w:wordWrap/>
        <w:overflowPunct/>
        <w:topLinePunct w:val="0"/>
        <w:bidi w:val="0"/>
        <w:snapToGrid/>
        <w:spacing w:line="360" w:lineRule="auto"/>
        <w:ind w:left="0" w:leftChars="0" w:firstLine="437"/>
        <w:textAlignment w:val="auto"/>
        <w:rPr>
          <w:rFonts w:hint="eastAsia" w:ascii="宋体" w:hAnsi="宋体" w:eastAsia="宋体" w:cs="宋体"/>
          <w:color w:val="auto"/>
          <w:kern w:val="0"/>
          <w:szCs w:val="21"/>
          <w:shd w:val="clear" w:color="auto" w:fill="FFFFFF"/>
          <w:lang w:val="en-US" w:eastAsia="zh-CN"/>
        </w:rPr>
      </w:pPr>
    </w:p>
    <w:p w14:paraId="1B5916C4">
      <w:pPr>
        <w:pageBreakBefore w:val="0"/>
        <w:widowControl w:val="0"/>
        <w:kinsoku/>
        <w:wordWrap/>
        <w:overflowPunct/>
        <w:topLinePunct w:val="0"/>
        <w:bidi w:val="0"/>
        <w:snapToGrid/>
        <w:spacing w:line="360" w:lineRule="auto"/>
        <w:ind w:left="0" w:leftChars="0" w:firstLine="437"/>
        <w:textAlignment w:val="auto"/>
        <w:rPr>
          <w:rFonts w:hint="eastAsia" w:ascii="宋体" w:hAnsi="宋体" w:eastAsia="宋体" w:cs="宋体"/>
          <w:color w:val="auto"/>
          <w:kern w:val="0"/>
          <w:szCs w:val="21"/>
          <w:shd w:val="clear" w:color="auto" w:fill="FFFFFF"/>
          <w:lang w:val="en-US" w:eastAsia="zh-CN"/>
        </w:rPr>
      </w:pPr>
    </w:p>
    <w:p w14:paraId="049C289C">
      <w:pPr>
        <w:pageBreakBefore w:val="0"/>
        <w:widowControl w:val="0"/>
        <w:kinsoku/>
        <w:wordWrap/>
        <w:overflowPunct/>
        <w:topLinePunct w:val="0"/>
        <w:bidi w:val="0"/>
        <w:snapToGrid/>
        <w:spacing w:line="360" w:lineRule="auto"/>
        <w:ind w:left="0" w:leftChars="0" w:firstLine="437"/>
        <w:jc w:val="right"/>
        <w:textAlignment w:val="auto"/>
        <w:rPr>
          <w:rFonts w:hint="eastAsia" w:ascii="宋体" w:hAnsi="宋体" w:eastAsia="宋体" w:cs="宋体"/>
          <w:color w:val="auto"/>
          <w:kern w:val="0"/>
          <w:szCs w:val="21"/>
          <w:shd w:val="clear" w:color="auto" w:fill="FFFFFF"/>
          <w:lang w:val="en-US" w:eastAsia="zh-CN"/>
        </w:rPr>
      </w:pPr>
      <w:r>
        <w:rPr>
          <w:rFonts w:hint="eastAsia" w:ascii="宋体" w:hAnsi="宋体" w:eastAsia="宋体" w:cs="宋体"/>
          <w:color w:val="auto"/>
          <w:kern w:val="0"/>
          <w:szCs w:val="21"/>
          <w:shd w:val="clear" w:color="auto" w:fill="FFFFFF"/>
          <w:lang w:val="en-US" w:eastAsia="zh-CN"/>
        </w:rPr>
        <w:t>2025年9月29日</w:t>
      </w:r>
    </w:p>
    <w:p w14:paraId="6DB473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5E0B"/>
    <w:rsid w:val="125F6FC1"/>
    <w:rsid w:val="130536C8"/>
    <w:rsid w:val="158E6840"/>
    <w:rsid w:val="1B010554"/>
    <w:rsid w:val="1B526E05"/>
    <w:rsid w:val="1D864D41"/>
    <w:rsid w:val="27181CB2"/>
    <w:rsid w:val="29EA7105"/>
    <w:rsid w:val="2C452D73"/>
    <w:rsid w:val="48221986"/>
    <w:rsid w:val="556E620B"/>
    <w:rsid w:val="696F20FA"/>
    <w:rsid w:val="6C0D2CE6"/>
    <w:rsid w:val="71724535"/>
    <w:rsid w:val="7185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99"/>
    <w:pPr>
      <w:widowControl/>
      <w:jc w:val="left"/>
    </w:pPr>
    <w:rPr>
      <w:rFonts w:ascii="宋体" w:hAnsi="宋体" w:cs="宋体"/>
      <w:kern w:val="0"/>
      <w:sz w:val="24"/>
      <w:szCs w:val="24"/>
    </w:rPr>
  </w:style>
  <w:style w:type="character" w:customStyle="1" w:styleId="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2639</Words>
  <Characters>3332</Characters>
  <Lines>0</Lines>
  <Paragraphs>0</Paragraphs>
  <TotalTime>0</TotalTime>
  <ScaleCrop>false</ScaleCrop>
  <LinksUpToDate>false</LinksUpToDate>
  <CharactersWithSpaces>3377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2025-09-26T09:53:00Z</dcterms:created>
  <dc:creator>Administrator</dc:creator>
  <cp:lastModifiedBy>刘冰</cp:lastModifiedBy>
  <dcterms:modified xsi:type="dcterms:W3CDTF">2025-09-29T09:05:13Z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eyJoZGlkIjoiYzY3MTEzNGIyMDMzNTg3ZTQwMDA3MWQ2ZGUxMmFmZjAiLCJ1c2VySWQiOiIyNDI2MTYxNTkifQ==</vt:lpwstr>
  </property>
  <property fmtid="{D5CDD505-2E9C-101B-9397-08002B2CF9AE}" pid="4" name="ICV">
    <vt:lpwstr>D4B48E309C8C4084916E1AE4556CFFD4_12</vt:lpwstr>
  </property>
</Properties>
</file>