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0BAE9">
      <w:pPr>
        <w:spacing w:line="520" w:lineRule="exact"/>
        <w:jc w:val="center"/>
        <w:rPr>
          <w:rStyle w:val="11"/>
          <w:rFonts w:hint="eastAsia" w:ascii="宋体" w:hAnsi="宋体" w:eastAsia="宋体"/>
          <w:sz w:val="28"/>
          <w:shd w:val="clear" w:color="auto" w:fill="FFFFFF"/>
          <w:lang w:eastAsia="zh-CN"/>
        </w:rPr>
      </w:pPr>
      <w:r>
        <w:rPr>
          <w:rStyle w:val="11"/>
          <w:rFonts w:hint="eastAsia" w:ascii="宋体" w:hAnsi="宋体"/>
          <w:sz w:val="28"/>
          <w:shd w:val="clear" w:color="auto" w:fill="FFFFFF"/>
          <w:lang w:eastAsia="zh-CN"/>
        </w:rPr>
        <w:t>国家税务总局项城市税务局综合办公用房维修改造项目</w:t>
      </w:r>
    </w:p>
    <w:p w14:paraId="55CA8B09">
      <w:pPr>
        <w:spacing w:line="360" w:lineRule="auto"/>
        <w:jc w:val="center"/>
        <w:rPr>
          <w:rStyle w:val="11"/>
          <w:rFonts w:hint="eastAsia" w:eastAsia="宋体"/>
          <w:sz w:val="28"/>
          <w:shd w:val="clear" w:color="auto" w:fill="FFFFFF"/>
          <w:lang w:eastAsia="zh-CN"/>
        </w:rPr>
      </w:pPr>
      <w:r>
        <w:rPr>
          <w:rStyle w:val="11"/>
          <w:rFonts w:hint="eastAsia"/>
          <w:sz w:val="28"/>
          <w:shd w:val="clear" w:color="auto" w:fill="FFFFFF"/>
        </w:rPr>
        <w:t>中标结果公</w:t>
      </w:r>
      <w:r>
        <w:rPr>
          <w:rStyle w:val="11"/>
          <w:rFonts w:hint="eastAsia"/>
          <w:sz w:val="28"/>
          <w:shd w:val="clear" w:color="auto" w:fill="FFFFFF"/>
          <w:lang w:val="en-US" w:eastAsia="zh-CN"/>
        </w:rPr>
        <w:t>告</w:t>
      </w:r>
    </w:p>
    <w:p w14:paraId="5923FC8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rPr>
        <w:t>一、项目基本情况</w:t>
      </w:r>
      <w:r>
        <w:rPr>
          <w:rFonts w:hint="eastAsia" w:ascii="宋体" w:hAnsi="宋体" w:eastAsia="宋体" w:cs="宋体"/>
          <w:b/>
          <w:sz w:val="24"/>
          <w:szCs w:val="24"/>
          <w:lang w:eastAsia="zh-CN"/>
        </w:rPr>
        <w:t>：</w:t>
      </w:r>
    </w:p>
    <w:p w14:paraId="4C9A671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1、项目编号：</w:t>
      </w:r>
      <w:r>
        <w:rPr>
          <w:rFonts w:hint="eastAsia" w:ascii="宋体" w:hAnsi="宋体" w:eastAsia="宋体" w:cs="宋体"/>
          <w:kern w:val="0"/>
          <w:sz w:val="24"/>
          <w:szCs w:val="24"/>
          <w:lang w:eastAsia="zh-CN"/>
        </w:rPr>
        <w:t>HA2025-DLGK-B0061-B00</w:t>
      </w:r>
    </w:p>
    <w:p w14:paraId="0A4A8F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2、项目名称：</w:t>
      </w:r>
      <w:r>
        <w:rPr>
          <w:rFonts w:hint="eastAsia" w:ascii="宋体" w:hAnsi="宋体" w:eastAsia="宋体" w:cs="宋体"/>
          <w:kern w:val="0"/>
          <w:sz w:val="24"/>
          <w:szCs w:val="24"/>
          <w:lang w:eastAsia="zh-CN"/>
        </w:rPr>
        <w:t>国家税务总局项城市税务局综合办公用房维修改造项目</w:t>
      </w:r>
    </w:p>
    <w:p w14:paraId="7AD04EF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3、招标方式：公开招标</w:t>
      </w:r>
    </w:p>
    <w:p w14:paraId="1BF13A9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4、招标公告发布日期：2025年0</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w:t>
      </w:r>
    </w:p>
    <w:p w14:paraId="4417E35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5、评审日期：2025年0</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日</w:t>
      </w:r>
    </w:p>
    <w:p w14:paraId="7FF2AF6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rPr>
        <w:t>二、项目概况、地点、标段划分、招标范围、工期、质量要求</w:t>
      </w:r>
      <w:r>
        <w:rPr>
          <w:rFonts w:hint="eastAsia" w:ascii="宋体" w:hAnsi="宋体" w:eastAsia="宋体" w:cs="宋体"/>
          <w:b/>
          <w:sz w:val="24"/>
          <w:szCs w:val="24"/>
          <w:lang w:eastAsia="zh-CN"/>
        </w:rPr>
        <w:t>：</w:t>
      </w:r>
    </w:p>
    <w:p w14:paraId="117333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项目概况：国家税务总局项城市税务局综合办公用房地址位于河南省项城市北苑路与迎宾大道交叉口，建成于2004年，该办公楼为框架结构，主体为6层建筑，局部7层，两个门卫室及附属用房为1层砖混结构，自行车棚为钢结构。由于年久失修，楼顶漏水严重，隔热层大部分损坏，特别是到雨季，整个办公室内积水严重；内墙面翘皮、脱落；外墙墙面大面积脱落，楼体瓷砖松动，时有坠落，存在严重的安全隐患；室内地砖破损严重；室内吊顶松动脱落；防盗窗、窗户因雨水侵蚀，大面积生锈，开合困难；强弱电线路老化严重；空调陈旧老化，给工作、生活带来诸多安全隐患，已不适应现代化办公需要，急需进行维修改造。综合办公用房设计维修改造面积为6039.36平方米，包括办公楼、餐厅及附属用房等。主要对围护系统、建筑装饰装修系统、给排水系统、通风空调系统、电气系统、消防系统、弱电监控系统、室外工程等项目进行改造。</w:t>
      </w:r>
    </w:p>
    <w:p w14:paraId="1BEE63C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2、项目地点：河南省项城市北苑路与迎宾大道交叉口；</w:t>
      </w:r>
    </w:p>
    <w:p w14:paraId="1B76C2E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3、标段划分：本项目划分一个标段；</w:t>
      </w:r>
    </w:p>
    <w:p w14:paraId="63430D9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4、招标范围：本项目工程施工图纸及工程量清单范围内包含的所有内容；</w:t>
      </w:r>
    </w:p>
    <w:p w14:paraId="0F12F25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5、计划工期：180日历天；</w:t>
      </w:r>
    </w:p>
    <w:p w14:paraId="2A4A0B1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6、质量要求：合格，符合国家现行规范和标准。</w:t>
      </w:r>
    </w:p>
    <w:p w14:paraId="7D495ED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三、中标情况</w:t>
      </w:r>
      <w:r>
        <w:rPr>
          <w:rFonts w:hint="eastAsia" w:ascii="宋体" w:hAnsi="宋体" w:eastAsia="宋体" w:cs="宋体"/>
          <w:b/>
          <w:bCs/>
          <w:sz w:val="24"/>
          <w:szCs w:val="24"/>
          <w:lang w:eastAsia="zh-CN"/>
        </w:rPr>
        <w:t>：</w:t>
      </w:r>
    </w:p>
    <w:p w14:paraId="2AD8E1D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sz w:val="24"/>
          <w:szCs w:val="24"/>
        </w:rPr>
        <w:t>根据评标结果、中标候选人公示</w:t>
      </w:r>
      <w:r>
        <w:rPr>
          <w:rFonts w:hint="eastAsia" w:ascii="宋体" w:hAnsi="宋体" w:eastAsia="宋体" w:cs="宋体"/>
          <w:color w:val="auto"/>
          <w:sz w:val="24"/>
          <w:szCs w:val="24"/>
        </w:rPr>
        <w:t>，按照国家有关规定，确定</w:t>
      </w:r>
      <w:r>
        <w:rPr>
          <w:rFonts w:hint="eastAsia" w:ascii="宋体" w:hAnsi="宋体" w:eastAsia="宋体" w:cs="宋体"/>
          <w:i w:val="0"/>
          <w:iCs w:val="0"/>
          <w:color w:val="auto"/>
          <w:kern w:val="0"/>
          <w:sz w:val="24"/>
          <w:szCs w:val="24"/>
          <w:u w:val="none"/>
          <w:lang w:val="en-US" w:eastAsia="zh-CN" w:bidi="ar"/>
        </w:rPr>
        <w:t>河南盛鼎建设集团有限公司</w:t>
      </w:r>
      <w:r>
        <w:rPr>
          <w:rFonts w:hint="eastAsia" w:ascii="宋体" w:hAnsi="宋体" w:eastAsia="宋体" w:cs="宋体"/>
          <w:color w:val="auto"/>
          <w:sz w:val="24"/>
          <w:szCs w:val="24"/>
        </w:rPr>
        <w:t>为中标</w:t>
      </w:r>
      <w:r>
        <w:rPr>
          <w:rFonts w:hint="eastAsia" w:ascii="宋体" w:hAnsi="宋体" w:eastAsia="宋体" w:cs="宋体"/>
          <w:b w:val="0"/>
          <w:bCs w:val="0"/>
          <w:color w:val="auto"/>
          <w:sz w:val="24"/>
          <w:szCs w:val="24"/>
        </w:rPr>
        <w:t>人，其他投标人未中标。</w:t>
      </w:r>
    </w:p>
    <w:p w14:paraId="70ABA6B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 w:val="0"/>
          <w:bCs w:val="0"/>
          <w:color w:val="auto"/>
          <w:sz w:val="24"/>
          <w:szCs w:val="24"/>
          <w:shd w:val="clear" w:color="auto" w:fill="FFFFFF"/>
        </w:rPr>
        <w:t>中标人：</w:t>
      </w:r>
      <w:r>
        <w:rPr>
          <w:rFonts w:hint="eastAsia" w:ascii="宋体" w:hAnsi="宋体" w:eastAsia="宋体" w:cs="宋体"/>
          <w:i w:val="0"/>
          <w:iCs w:val="0"/>
          <w:color w:val="auto"/>
          <w:kern w:val="0"/>
          <w:sz w:val="24"/>
          <w:szCs w:val="24"/>
          <w:u w:val="none"/>
          <w:lang w:val="en-US" w:eastAsia="zh-CN" w:bidi="ar"/>
        </w:rPr>
        <w:t>河南盛鼎建设集团有限公司</w:t>
      </w:r>
      <w:r>
        <w:rPr>
          <w:rFonts w:hint="eastAsia" w:ascii="宋体" w:hAnsi="宋体" w:eastAsia="宋体" w:cs="宋体"/>
          <w:b w:val="0"/>
          <w:bCs/>
          <w:color w:val="auto"/>
          <w:sz w:val="24"/>
          <w:szCs w:val="24"/>
          <w:shd w:val="clear" w:color="auto" w:fill="FFFFFF"/>
        </w:rPr>
        <w:t xml:space="preserve"> </w:t>
      </w:r>
    </w:p>
    <w:p w14:paraId="4B17E3A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color w:val="auto"/>
          <w:sz w:val="24"/>
          <w:szCs w:val="24"/>
          <w:shd w:val="clear" w:color="auto" w:fill="FFFFFF"/>
        </w:rPr>
        <w:t>地址：</w:t>
      </w:r>
      <w:r>
        <w:rPr>
          <w:rFonts w:hint="eastAsia" w:ascii="宋体" w:hAnsi="宋体" w:eastAsia="宋体" w:cs="宋体"/>
          <w:b w:val="0"/>
          <w:bCs w:val="0"/>
          <w:color w:val="auto"/>
          <w:sz w:val="24"/>
          <w:szCs w:val="24"/>
          <w:lang w:eastAsia="zh-CN"/>
        </w:rPr>
        <w:t>河南省郑州市高新区冬青街46号盛鼎建筑产业园1号楼</w:t>
      </w:r>
      <w:r>
        <w:rPr>
          <w:rFonts w:hint="eastAsia" w:ascii="宋体" w:hAnsi="宋体" w:eastAsia="宋体" w:cs="宋体"/>
          <w:bCs/>
          <w:sz w:val="24"/>
          <w:szCs w:val="24"/>
          <w:shd w:val="clear" w:color="auto" w:fill="FFFFFF"/>
        </w:rPr>
        <w:t xml:space="preserve"> </w:t>
      </w:r>
    </w:p>
    <w:p w14:paraId="6C68123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lang w:val="en-US" w:eastAsia="zh-CN"/>
        </w:rPr>
        <w:t>中标</w:t>
      </w:r>
      <w:r>
        <w:rPr>
          <w:rFonts w:hint="eastAsia" w:ascii="宋体" w:hAnsi="宋体" w:eastAsia="宋体" w:cs="宋体"/>
          <w:bCs/>
          <w:sz w:val="24"/>
          <w:szCs w:val="24"/>
          <w:shd w:val="clear" w:color="auto" w:fill="FFFFFF"/>
        </w:rPr>
        <w:t>价：</w:t>
      </w:r>
      <w:r>
        <w:rPr>
          <w:rFonts w:hint="eastAsia" w:ascii="宋体" w:hAnsi="宋体" w:eastAsia="宋体" w:cs="宋体"/>
          <w:bCs/>
          <w:sz w:val="24"/>
          <w:szCs w:val="24"/>
          <w:shd w:val="clear" w:color="auto" w:fill="FFFFFF"/>
          <w:lang w:val="en-US" w:eastAsia="zh-CN"/>
        </w:rPr>
        <w:t>9087646.58</w:t>
      </w:r>
      <w:r>
        <w:rPr>
          <w:rFonts w:hint="eastAsia" w:ascii="宋体" w:hAnsi="宋体" w:eastAsia="宋体" w:cs="宋体"/>
          <w:bCs/>
          <w:sz w:val="24"/>
          <w:szCs w:val="24"/>
          <w:shd w:val="clear" w:color="auto" w:fill="FFFFFF"/>
        </w:rPr>
        <w:t>元    得分：</w:t>
      </w:r>
      <w:r>
        <w:rPr>
          <w:rFonts w:hint="eastAsia" w:ascii="宋体" w:hAnsi="宋体" w:eastAsia="宋体" w:cs="宋体"/>
          <w:bCs/>
          <w:sz w:val="24"/>
          <w:szCs w:val="24"/>
          <w:shd w:val="clear" w:color="auto" w:fill="FFFFFF"/>
          <w:lang w:val="en-US" w:eastAsia="zh-CN"/>
        </w:rPr>
        <w:t>78.29</w:t>
      </w:r>
      <w:r>
        <w:rPr>
          <w:rFonts w:hint="eastAsia" w:ascii="宋体" w:hAnsi="宋体" w:eastAsia="宋体" w:cs="宋体"/>
          <w:bCs/>
          <w:sz w:val="24"/>
          <w:szCs w:val="24"/>
          <w:shd w:val="clear" w:color="auto" w:fill="FFFFFF"/>
        </w:rPr>
        <w:t>分</w:t>
      </w:r>
    </w:p>
    <w:p w14:paraId="5ADD9D6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工期</w:t>
      </w:r>
      <w:r>
        <w:rPr>
          <w:rFonts w:hint="eastAsia" w:ascii="宋体" w:hAnsi="宋体" w:eastAsia="宋体" w:cs="宋体"/>
          <w:b w:val="0"/>
          <w:bCs w:val="0"/>
          <w:color w:val="auto"/>
          <w:sz w:val="24"/>
          <w:szCs w:val="24"/>
          <w:shd w:val="clear" w:color="auto" w:fill="FFFFFF"/>
          <w:lang w:eastAsia="zh-CN"/>
        </w:rPr>
        <w:t>：180日历天</w:t>
      </w:r>
    </w:p>
    <w:p w14:paraId="4976A68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质量：合格，符合国家现行规范和标准</w:t>
      </w:r>
    </w:p>
    <w:p w14:paraId="2F2378B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缺陷责任期：24个月</w:t>
      </w:r>
    </w:p>
    <w:p w14:paraId="7197437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rPr>
        <w:t>项目经理</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 xml:space="preserve">姚利娟     </w:t>
      </w:r>
      <w:r>
        <w:rPr>
          <w:rFonts w:hint="eastAsia" w:ascii="宋体" w:hAnsi="宋体" w:eastAsia="宋体" w:cs="宋体"/>
          <w:b w:val="0"/>
          <w:bCs w:val="0"/>
          <w:color w:val="auto"/>
          <w:sz w:val="24"/>
          <w:szCs w:val="24"/>
          <w:shd w:val="clear" w:color="auto" w:fill="FFFFFF"/>
        </w:rPr>
        <w:t>证书编号</w:t>
      </w:r>
      <w:r>
        <w:rPr>
          <w:rFonts w:hint="eastAsia" w:ascii="宋体" w:hAnsi="宋体" w:eastAsia="宋体" w:cs="宋体"/>
          <w:b w:val="0"/>
          <w:bCs w:val="0"/>
          <w:color w:val="auto"/>
          <w:sz w:val="24"/>
          <w:szCs w:val="24"/>
          <w:shd w:val="clear" w:color="auto" w:fill="FFFFFF"/>
          <w:lang w:eastAsia="zh-CN"/>
        </w:rPr>
        <w:t>：豫1412015201621743</w:t>
      </w:r>
    </w:p>
    <w:p w14:paraId="0BE90AE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企业</w:t>
      </w:r>
      <w:r>
        <w:rPr>
          <w:rFonts w:hint="eastAsia" w:ascii="宋体" w:hAnsi="宋体" w:eastAsia="宋体" w:cs="宋体"/>
          <w:b w:val="0"/>
          <w:bCs w:val="0"/>
          <w:color w:val="auto"/>
          <w:sz w:val="24"/>
          <w:szCs w:val="24"/>
          <w:shd w:val="clear" w:color="auto" w:fill="FFFFFF"/>
        </w:rPr>
        <w:t>业绩：</w:t>
      </w:r>
    </w:p>
    <w:p w14:paraId="2238B46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业绩一：河南省烟草公司洛阳市公司孟津烟叶储备库改建利用项目</w:t>
      </w:r>
    </w:p>
    <w:p w14:paraId="2C9CA47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业绩二：河南女子职业学院新校区建设项目31号学生宿舍项目</w:t>
      </w:r>
    </w:p>
    <w:p w14:paraId="69893C9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业绩三：郑州市综合性应急救援保障基地建设项目（一期）</w:t>
      </w:r>
    </w:p>
    <w:p w14:paraId="007807E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项目经理业绩：</w:t>
      </w:r>
    </w:p>
    <w:p w14:paraId="45B1C9D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业绩一：河南省烟草公司洛阳市公司孟津烟叶储备库改建利用项目</w:t>
      </w:r>
    </w:p>
    <w:p w14:paraId="71C3775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业绩二：内蒙古开放大学东校区教学楼安防基础设施改造项目</w:t>
      </w:r>
    </w:p>
    <w:p w14:paraId="71F12D5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业绩三：大运河片区城市展览馆办公场地改造工程</w:t>
      </w:r>
    </w:p>
    <w:p w14:paraId="6B613BE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四、代理服务收费标准及金额：</w:t>
      </w:r>
    </w:p>
    <w:p w14:paraId="5C791E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本项目代理费收费标准：按照河南省招标投标协会（豫招协[2023]002号）河南省招标代理服务收费指导意见文件规定收取。</w:t>
      </w:r>
      <w:r>
        <w:rPr>
          <w:rFonts w:hint="eastAsia" w:ascii="宋体" w:hAnsi="宋体" w:eastAsia="宋体" w:cs="宋体"/>
          <w:color w:val="auto"/>
          <w:sz w:val="24"/>
          <w:szCs w:val="24"/>
          <w:shd w:val="clear" w:color="auto" w:fill="FFFFFF"/>
          <w:lang w:val="en-US" w:eastAsia="zh-CN"/>
        </w:rPr>
        <w:t>以中标金额为基数计算招标代理服务费，</w:t>
      </w:r>
      <w:r>
        <w:rPr>
          <w:rFonts w:hint="eastAsia" w:ascii="宋体" w:hAnsi="宋体" w:eastAsia="宋体" w:cs="宋体"/>
          <w:color w:val="auto"/>
          <w:sz w:val="24"/>
          <w:szCs w:val="24"/>
          <w:shd w:val="clear" w:color="auto" w:fill="FFFFFF"/>
        </w:rPr>
        <w:t>由中标人领取中标通知书时一次性向招标代理单位支付。本项目代理费总金额：</w:t>
      </w:r>
      <w:r>
        <w:rPr>
          <w:rFonts w:hint="eastAsia" w:ascii="宋体" w:hAnsi="宋体" w:eastAsia="宋体" w:cs="宋体"/>
          <w:color w:val="auto"/>
          <w:sz w:val="24"/>
          <w:szCs w:val="24"/>
          <w:shd w:val="clear" w:color="auto" w:fill="FFFFFF"/>
          <w:lang w:val="en-US" w:eastAsia="zh-CN"/>
        </w:rPr>
        <w:t>8.0613</w:t>
      </w:r>
      <w:r>
        <w:rPr>
          <w:rFonts w:hint="eastAsia" w:ascii="宋体" w:hAnsi="宋体" w:eastAsia="宋体" w:cs="宋体"/>
          <w:color w:val="auto"/>
          <w:sz w:val="24"/>
          <w:szCs w:val="24"/>
          <w:shd w:val="clear" w:color="auto" w:fill="FFFFFF"/>
        </w:rPr>
        <w:t>万元（人民币）。</w:t>
      </w:r>
    </w:p>
    <w:p w14:paraId="5F26D37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五、中标公告发布的媒介及中标公告期限：</w:t>
      </w:r>
    </w:p>
    <w:p w14:paraId="6A691F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本公</w:t>
      </w:r>
      <w:r>
        <w:rPr>
          <w:rFonts w:hint="eastAsia" w:ascii="宋体" w:hAnsi="宋体" w:eastAsia="宋体" w:cs="宋体"/>
          <w:color w:val="auto"/>
          <w:sz w:val="24"/>
          <w:szCs w:val="24"/>
          <w:lang w:val="en-US" w:eastAsia="zh-CN"/>
        </w:rPr>
        <w:t>告</w:t>
      </w:r>
      <w:r>
        <w:rPr>
          <w:rFonts w:hint="eastAsia" w:ascii="宋体" w:hAnsi="宋体" w:eastAsia="宋体" w:cs="宋体"/>
          <w:color w:val="auto"/>
          <w:sz w:val="24"/>
          <w:szCs w:val="24"/>
        </w:rPr>
        <w:t>在《中国政府采购网》《中国招标投标公共服务平台》《阳光易招公共资源交易平台》和《国家税务总局周口市税务局网站》</w:t>
      </w:r>
      <w:r>
        <w:rPr>
          <w:rFonts w:hint="eastAsia" w:ascii="宋体" w:hAnsi="宋体" w:eastAsia="宋体" w:cs="宋体"/>
          <w:sz w:val="24"/>
          <w:szCs w:val="24"/>
        </w:rPr>
        <w:t>上同时发布。公告期限为</w:t>
      </w:r>
      <w:r>
        <w:rPr>
          <w:rFonts w:hint="eastAsia" w:ascii="宋体" w:hAnsi="宋体" w:eastAsia="宋体" w:cs="宋体"/>
          <w:sz w:val="24"/>
          <w:szCs w:val="24"/>
          <w:lang w:val="en-US" w:eastAsia="zh-CN"/>
        </w:rPr>
        <w:t>1个工作</w:t>
      </w:r>
      <w:r>
        <w:rPr>
          <w:rFonts w:hint="eastAsia" w:ascii="宋体" w:hAnsi="宋体" w:eastAsia="宋体" w:cs="宋体"/>
          <w:sz w:val="24"/>
          <w:szCs w:val="24"/>
        </w:rPr>
        <w:t>日。</w:t>
      </w:r>
    </w:p>
    <w:p w14:paraId="42F0500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六、其他补充事宜：</w:t>
      </w:r>
    </w:p>
    <w:p w14:paraId="72376C45">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1.评审专家名单：王新安、</w:t>
      </w:r>
      <w:r>
        <w:rPr>
          <w:rFonts w:hint="default" w:ascii="宋体" w:hAnsi="宋体" w:eastAsia="宋体" w:cs="宋体"/>
          <w:color w:val="auto"/>
          <w:kern w:val="0"/>
          <w:sz w:val="24"/>
          <w:lang w:val="en-US" w:eastAsia="zh-CN"/>
        </w:rPr>
        <w:t>赵俊花</w:t>
      </w:r>
      <w:r>
        <w:rPr>
          <w:rFonts w:hint="eastAsia" w:ascii="宋体" w:hAnsi="宋体" w:eastAsia="宋体" w:cs="宋体"/>
          <w:color w:val="auto"/>
          <w:kern w:val="0"/>
          <w:sz w:val="24"/>
          <w:lang w:val="en-US" w:eastAsia="zh-CN"/>
        </w:rPr>
        <w:t>、</w:t>
      </w:r>
      <w:r>
        <w:rPr>
          <w:rFonts w:hint="default" w:ascii="宋体" w:hAnsi="宋体" w:eastAsia="宋体" w:cs="宋体"/>
          <w:color w:val="auto"/>
          <w:kern w:val="0"/>
          <w:sz w:val="24"/>
          <w:lang w:val="en-US" w:eastAsia="zh-CN"/>
        </w:rPr>
        <w:t>江艳</w:t>
      </w:r>
      <w:r>
        <w:rPr>
          <w:rFonts w:hint="eastAsia" w:ascii="宋体" w:hAnsi="宋体" w:eastAsia="宋体" w:cs="宋体"/>
          <w:color w:val="auto"/>
          <w:kern w:val="0"/>
          <w:sz w:val="24"/>
          <w:lang w:val="en-US" w:eastAsia="zh-CN"/>
        </w:rPr>
        <w:t>、</w:t>
      </w:r>
      <w:r>
        <w:rPr>
          <w:rFonts w:hint="default" w:ascii="宋体" w:hAnsi="宋体" w:eastAsia="宋体" w:cs="宋体"/>
          <w:color w:val="auto"/>
          <w:kern w:val="0"/>
          <w:sz w:val="24"/>
          <w:lang w:val="en-US" w:eastAsia="zh-CN"/>
        </w:rPr>
        <w:t>李小莉</w:t>
      </w:r>
      <w:r>
        <w:rPr>
          <w:rFonts w:hint="eastAsia" w:ascii="宋体" w:hAnsi="宋体" w:eastAsia="宋体" w:cs="宋体"/>
          <w:color w:val="auto"/>
          <w:kern w:val="0"/>
          <w:sz w:val="24"/>
          <w:lang w:val="en-US" w:eastAsia="zh-CN"/>
        </w:rPr>
        <w:t>、</w:t>
      </w:r>
      <w:r>
        <w:rPr>
          <w:rFonts w:hint="default" w:ascii="宋体" w:hAnsi="宋体" w:eastAsia="宋体" w:cs="宋体"/>
          <w:color w:val="auto"/>
          <w:kern w:val="0"/>
          <w:sz w:val="24"/>
          <w:lang w:val="en-US" w:eastAsia="zh-CN"/>
        </w:rPr>
        <w:t>王晓臣</w:t>
      </w:r>
      <w:r>
        <w:rPr>
          <w:rFonts w:hint="eastAsia" w:ascii="宋体" w:hAnsi="宋体" w:eastAsia="宋体" w:cs="宋体"/>
          <w:color w:val="auto"/>
          <w:sz w:val="24"/>
          <w:szCs w:val="24"/>
          <w:lang w:val="en-US" w:eastAsia="zh-CN"/>
        </w:rPr>
        <w:t>（招标人代表）</w:t>
      </w:r>
      <w:bookmarkStart w:id="2" w:name="_GoBack"/>
      <w:bookmarkEnd w:id="2"/>
    </w:p>
    <w:p w14:paraId="73A9F24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监督单位：</w:t>
      </w:r>
      <w:r>
        <w:rPr>
          <w:rFonts w:hint="eastAsia" w:ascii="宋体" w:hAnsi="宋体" w:eastAsia="宋体" w:cs="宋体"/>
          <w:color w:val="auto"/>
          <w:sz w:val="24"/>
          <w:szCs w:val="24"/>
          <w:lang w:eastAsia="zh-CN"/>
        </w:rPr>
        <w:t>中共</w:t>
      </w:r>
      <w:r>
        <w:rPr>
          <w:rFonts w:hint="eastAsia" w:ascii="宋体" w:hAnsi="宋体" w:eastAsia="宋体" w:cs="宋体"/>
          <w:color w:val="auto"/>
          <w:sz w:val="24"/>
          <w:szCs w:val="24"/>
          <w:lang w:val="en-US" w:eastAsia="zh-CN"/>
        </w:rPr>
        <w:t>国家税务总局项城市税务局委员会纪律检查组</w:t>
      </w:r>
    </w:p>
    <w:p w14:paraId="39DA58F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河南省周口市项城市迎宾大道与北苑路交叉口</w:t>
      </w:r>
    </w:p>
    <w:p w14:paraId="1C5183C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0394-4211198</w:t>
      </w:r>
    </w:p>
    <w:p w14:paraId="013F222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七、凡对本次公告内容提出询问，请按以下方式联系</w:t>
      </w:r>
    </w:p>
    <w:p w14:paraId="6A84388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bookmarkStart w:id="0" w:name="OLE_LINK10"/>
      <w:bookmarkStart w:id="1" w:name="OLE_LINK9"/>
      <w:r>
        <w:rPr>
          <w:rFonts w:hint="eastAsia" w:ascii="宋体" w:hAnsi="宋体" w:eastAsia="宋体" w:cs="宋体"/>
          <w:color w:val="auto"/>
          <w:sz w:val="24"/>
          <w:szCs w:val="24"/>
        </w:rPr>
        <w:t>招标人：</w:t>
      </w:r>
      <w:r>
        <w:rPr>
          <w:rFonts w:hint="eastAsia" w:ascii="宋体" w:hAnsi="宋体" w:eastAsia="宋体" w:cs="宋体"/>
          <w:color w:val="auto"/>
          <w:sz w:val="24"/>
          <w:szCs w:val="24"/>
          <w:lang w:val="en-US" w:eastAsia="zh-CN"/>
        </w:rPr>
        <w:t>国家税务总局项城市税务局</w:t>
      </w:r>
    </w:p>
    <w:p w14:paraId="5731786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河南省周口市项城市迎宾大道与北苑路交叉口</w:t>
      </w:r>
    </w:p>
    <w:p w14:paraId="3E53A52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赵威</w:t>
      </w:r>
    </w:p>
    <w:p w14:paraId="4A8A2F6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0394-4313319</w:t>
      </w:r>
    </w:p>
    <w:p w14:paraId="262F2C7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招标代理机构：河南招标采购服务有限公司</w:t>
      </w:r>
    </w:p>
    <w:p w14:paraId="34B1368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郑州市纬四路13号</w:t>
      </w:r>
    </w:p>
    <w:p w14:paraId="2B0E69B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冯新生 张庆波</w:t>
      </w:r>
    </w:p>
    <w:p w14:paraId="6E8F107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0371-65993522</w:t>
      </w:r>
    </w:p>
    <w:p w14:paraId="0BEA961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p>
    <w:bookmarkEnd w:id="0"/>
    <w:bookmarkEnd w:id="1"/>
    <w:p w14:paraId="7E0EC042">
      <w:pPr>
        <w:keepNext w:val="0"/>
        <w:keepLines w:val="0"/>
        <w:pageBreakBefore w:val="0"/>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kern w:val="0"/>
          <w:sz w:val="24"/>
          <w:szCs w:val="24"/>
        </w:rPr>
      </w:pPr>
      <w:r>
        <w:rPr>
          <w:rFonts w:hint="eastAsia" w:ascii="宋体" w:hAnsi="宋体" w:eastAsia="宋体" w:cs="宋体"/>
          <w:kern w:val="0"/>
          <w:sz w:val="24"/>
          <w:szCs w:val="24"/>
        </w:rPr>
        <w:t>2025年0</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日</w:t>
      </w:r>
    </w:p>
    <w:p w14:paraId="0EC006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7707F"/>
    <w:rsid w:val="06FA7ABB"/>
    <w:rsid w:val="080D690E"/>
    <w:rsid w:val="0ACC0D02"/>
    <w:rsid w:val="0ADF27E4"/>
    <w:rsid w:val="0B093FC6"/>
    <w:rsid w:val="0BE91440"/>
    <w:rsid w:val="1A4E34E2"/>
    <w:rsid w:val="1D0D1432"/>
    <w:rsid w:val="204C04C4"/>
    <w:rsid w:val="21780E44"/>
    <w:rsid w:val="242D23BA"/>
    <w:rsid w:val="24411CE1"/>
    <w:rsid w:val="289B767F"/>
    <w:rsid w:val="28CB3F50"/>
    <w:rsid w:val="2A992557"/>
    <w:rsid w:val="2C5F50DB"/>
    <w:rsid w:val="2E39283C"/>
    <w:rsid w:val="2F2C103E"/>
    <w:rsid w:val="303B19BB"/>
    <w:rsid w:val="30F77FD8"/>
    <w:rsid w:val="322D17D7"/>
    <w:rsid w:val="362D792C"/>
    <w:rsid w:val="3C3C71E7"/>
    <w:rsid w:val="3DDF42CD"/>
    <w:rsid w:val="3F6D182A"/>
    <w:rsid w:val="402A442B"/>
    <w:rsid w:val="41D37CA5"/>
    <w:rsid w:val="45592BB7"/>
    <w:rsid w:val="4AA743C5"/>
    <w:rsid w:val="4B9C1A50"/>
    <w:rsid w:val="50C97249"/>
    <w:rsid w:val="57122BC6"/>
    <w:rsid w:val="57D83E10"/>
    <w:rsid w:val="5A9F3E73"/>
    <w:rsid w:val="5D665A1A"/>
    <w:rsid w:val="64C64FF0"/>
    <w:rsid w:val="673152EA"/>
    <w:rsid w:val="71BC7EA6"/>
    <w:rsid w:val="778E4093"/>
    <w:rsid w:val="788C05D2"/>
    <w:rsid w:val="79DC7338"/>
    <w:rsid w:val="7C2B010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宋体" w:cs="宋体"/>
      <w:b/>
      <w:bCs/>
      <w:kern w:val="44"/>
      <w:sz w:val="32"/>
      <w:szCs w:val="48"/>
      <w:lang w:bidi="ar"/>
    </w:rPr>
  </w:style>
  <w:style w:type="paragraph" w:styleId="3">
    <w:name w:val="heading 2"/>
    <w:basedOn w:val="1"/>
    <w:next w:val="1"/>
    <w:link w:val="12"/>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3"/>
    <w:autoRedefine/>
    <w:semiHidden/>
    <w:unhideWhenUsed/>
    <w:qFormat/>
    <w:uiPriority w:val="0"/>
    <w:pPr>
      <w:keepNext/>
      <w:keepLines/>
      <w:spacing w:before="20" w:after="20" w:line="560" w:lineRule="exact"/>
      <w:jc w:val="center"/>
      <w:outlineLvl w:val="2"/>
    </w:pPr>
    <w:rPr>
      <w:rFonts w:ascii="宋体" w:hAnsi="宋体" w:eastAsia="宋体" w:cs="宋体"/>
      <w:b/>
      <w:bCs/>
      <w:sz w:val="28"/>
      <w:szCs w:val="28"/>
    </w:rPr>
  </w:style>
  <w:style w:type="paragraph" w:styleId="5">
    <w:name w:val="heading 4"/>
    <w:basedOn w:val="4"/>
    <w:next w:val="6"/>
    <w:link w:val="14"/>
    <w:semiHidden/>
    <w:unhideWhenUsed/>
    <w:qFormat/>
    <w:uiPriority w:val="0"/>
    <w:pPr>
      <w:keepNext/>
      <w:keepLines/>
      <w:autoSpaceDE w:val="0"/>
      <w:autoSpaceDN w:val="0"/>
      <w:spacing w:before="20" w:after="20" w:line="560" w:lineRule="exact"/>
      <w:outlineLvl w:val="3"/>
    </w:pPr>
    <w:rPr>
      <w:sz w:val="24"/>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Plain Text"/>
    <w:basedOn w:val="1"/>
    <w:qFormat/>
    <w:uiPriority w:val="0"/>
    <w:rPr>
      <w:rFonts w:ascii="宋体"/>
      <w:szCs w:val="20"/>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2 Char1"/>
    <w:link w:val="3"/>
    <w:autoRedefine/>
    <w:qFormat/>
    <w:uiPriority w:val="0"/>
    <w:rPr>
      <w:rFonts w:ascii="宋体" w:hAnsi="宋体" w:eastAsia="宋体" w:cs="宋体"/>
      <w:b/>
      <w:bCs/>
      <w:kern w:val="0"/>
      <w:sz w:val="30"/>
      <w:szCs w:val="30"/>
    </w:rPr>
  </w:style>
  <w:style w:type="character" w:customStyle="1" w:styleId="13">
    <w:name w:val="标题 3 Char"/>
    <w:basedOn w:val="10"/>
    <w:link w:val="4"/>
    <w:autoRedefine/>
    <w:qFormat/>
    <w:uiPriority w:val="0"/>
    <w:rPr>
      <w:rFonts w:ascii="宋体" w:hAnsi="宋体" w:eastAsia="宋体" w:cs="宋体"/>
      <w:b/>
      <w:bCs/>
      <w:sz w:val="28"/>
      <w:szCs w:val="28"/>
    </w:rPr>
  </w:style>
  <w:style w:type="character" w:customStyle="1" w:styleId="14">
    <w:name w:val="标题 4 Char"/>
    <w:link w:val="5"/>
    <w:qFormat/>
    <w:uiPriority w:val="0"/>
    <w:rPr>
      <w:rFonts w:eastAsia="宋体"/>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718</Words>
  <Characters>856</Characters>
  <Lines>0</Lines>
  <Paragraphs>0</Paragraphs>
  <TotalTime>0</TotalTime>
  <ScaleCrop>false</ScaleCrop>
  <LinksUpToDate>false</LinksUpToDate>
  <CharactersWithSpaces>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2023-11-01T10:40:00Z</dcterms:created>
  <dc:creator>administrato</dc:creator>
  <cp:lastModifiedBy>河南招采</cp:lastModifiedBy>
  <cp:lastPrinted>2025-08-19T04:57:28Z</cp:lastPrinted>
  <dcterms:modified xsi:type="dcterms:W3CDTF">2025-08-19T08:02:28Z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2F90D452804D4711B069DDD8A8A9BDCF_12</vt:lpwstr>
  </property>
  <property fmtid="{D5CDD505-2E9C-101B-9397-08002B2CF9AE}" pid="4" name="KSOTemplateDocerSaveRecord">
    <vt:lpwstr>eyJoZGlkIjoiMmI3Y2MwZjNlOTMxZTAzNmRjYjFiOGRiNTQwMTRmMjUiLCJ1c2VySWQiOiIyMzU2ODE2MTYifQ==</vt:lpwstr>
  </property>
</Properties>
</file>