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驻马店市平舆45.81MWp坑塘分布式光伏发电EPC</w:t>
      </w: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总承包项目中标结果公告</w:t>
      </w:r>
    </w:p>
    <w:p>
      <w:pPr>
        <w:jc w:val="center"/>
        <w:rPr>
          <w:rFonts w:hint="default" w:ascii="Calibri" w:hAnsi="Calibri" w:cs="Calibri"/>
          <w:sz w:val="21"/>
          <w:szCs w:val="21"/>
          <w:lang w:val="en-US"/>
        </w:rPr>
      </w:pPr>
      <w:r>
        <w:rPr>
          <w:rFonts w:hint="eastAsia" w:ascii="宋体" w:hAnsi="宋体" w:eastAsia="宋体" w:cs="宋体"/>
          <w:sz w:val="30"/>
          <w:szCs w:val="30"/>
          <w:lang w:val="en-US" w:eastAsia="zh-CN"/>
        </w:rPr>
        <w:t>发布时间：2024-05-07</w:t>
      </w:r>
    </w:p>
    <w:p>
      <w:pPr>
        <w:ind w:firstLine="420" w:firstLineChars="200"/>
        <w:rPr>
          <w:rFonts w:hint="eastAsia" w:ascii="宋体" w:hAnsi="宋体" w:eastAsia="宋体" w:cs="宋体"/>
          <w:sz w:val="21"/>
          <w:szCs w:val="21"/>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经招标人确定，现将该项目驻马店市平舆45.81MWp坑塘分布式光伏发电EPC总承包项目（标段编号</w:t>
      </w:r>
      <w:r>
        <w:rPr>
          <w:rFonts w:hint="eastAsia" w:ascii="宋体" w:hAnsi="宋体" w:eastAsia="宋体" w:cs="宋体"/>
          <w:sz w:val="24"/>
          <w:szCs w:val="24"/>
          <w:lang w:eastAsia="zh-CN"/>
        </w:rPr>
        <w:t>：</w:t>
      </w:r>
      <w:r>
        <w:rPr>
          <w:rFonts w:hint="eastAsia" w:ascii="宋体" w:hAnsi="宋体" w:eastAsia="宋体" w:cs="宋体"/>
          <w:sz w:val="24"/>
          <w:szCs w:val="24"/>
        </w:rPr>
        <w:t>2024-004）的中标结果公告如下：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150" w:right="150"/>
        <w:jc w:val="both"/>
        <w:rPr>
          <w:rFonts w:hint="default" w:ascii="Calibri" w:hAnsi="Calibri" w:cs="Calibri"/>
          <w:sz w:val="21"/>
          <w:szCs w:val="21"/>
        </w:rPr>
      </w:pPr>
      <w:r>
        <w:rPr>
          <w:rFonts w:hint="eastAsia" w:ascii="宋体" w:hAnsi="宋体" w:eastAsia="宋体" w:cs="宋体"/>
          <w:b/>
          <w:bCs/>
          <w:i w:val="0"/>
          <w:iCs w:val="0"/>
          <w:caps w:val="0"/>
          <w:color w:val="333333"/>
          <w:spacing w:val="0"/>
          <w:sz w:val="24"/>
          <w:szCs w:val="24"/>
          <w:shd w:val="clear" w:fill="FFFFFF"/>
        </w:rPr>
        <w:t>一、项目概况</w:t>
      </w:r>
      <w:bookmarkStart w:id="0" w:name="_GoBack"/>
      <w:bookmarkEnd w:id="0"/>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263"/>
        <w:gridCol w:w="6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jc w:val="center"/>
        </w:trPr>
        <w:tc>
          <w:tcPr>
            <w:tcW w:w="2214" w:type="dxa"/>
            <w:tcBorders>
              <w:top w:val="single" w:color="000000" w:sz="8" w:space="0"/>
              <w:left w:val="single" w:color="000000" w:sz="8" w:space="0"/>
              <w:bottom w:val="single" w:color="000000" w:sz="8" w:space="0"/>
              <w:right w:val="single" w:color="000000"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招 标 人</w:t>
            </w:r>
          </w:p>
        </w:tc>
        <w:tc>
          <w:tcPr>
            <w:tcW w:w="6659" w:type="dxa"/>
            <w:tcBorders>
              <w:top w:val="single" w:color="auto" w:sz="8" w:space="0"/>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河南省电投浙源新能源有限公司平舆分公司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2214" w:type="dxa"/>
            <w:tcBorders>
              <w:top w:val="nil"/>
              <w:left w:val="single" w:color="auto" w:sz="8" w:space="0"/>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项目名称</w:t>
            </w:r>
          </w:p>
        </w:tc>
        <w:tc>
          <w:tcPr>
            <w:tcW w:w="6659" w:type="dxa"/>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驻马店市平舆45.81MWp坑塘分布式光伏发电EPC总承包项目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2214" w:type="dxa"/>
            <w:tcBorders>
              <w:top w:val="nil"/>
              <w:left w:val="single" w:color="auto" w:sz="8" w:space="0"/>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开标时间</w:t>
            </w:r>
          </w:p>
        </w:tc>
        <w:tc>
          <w:tcPr>
            <w:tcW w:w="6659" w:type="dxa"/>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2024年04月</w:t>
            </w:r>
            <w:r>
              <w:rPr>
                <w:rFonts w:hint="eastAsia" w:ascii="宋体" w:hAnsi="宋体" w:eastAsia="宋体" w:cs="宋体"/>
                <w:i w:val="0"/>
                <w:iCs w:val="0"/>
                <w:caps w:val="0"/>
                <w:color w:val="333333"/>
                <w:spacing w:val="0"/>
                <w:sz w:val="21"/>
                <w:szCs w:val="21"/>
                <w:shd w:val="clear" w:fill="FFFFFF"/>
                <w:lang w:val="en-US" w:eastAsia="zh-CN"/>
              </w:rPr>
              <w:t>26</w:t>
            </w:r>
            <w:r>
              <w:rPr>
                <w:rFonts w:hint="eastAsia" w:ascii="宋体" w:hAnsi="宋体" w:eastAsia="宋体" w:cs="宋体"/>
                <w:i w:val="0"/>
                <w:iCs w:val="0"/>
                <w:caps w:val="0"/>
                <w:color w:val="333333"/>
                <w:spacing w:val="0"/>
                <w:sz w:val="21"/>
                <w:szCs w:val="21"/>
                <w:shd w:val="clear" w:fill="FFFFFF"/>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2214" w:type="dxa"/>
            <w:tcBorders>
              <w:top w:val="nil"/>
              <w:left w:val="single" w:color="auto" w:sz="8" w:space="0"/>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其他内容</w:t>
            </w:r>
          </w:p>
        </w:tc>
        <w:tc>
          <w:tcPr>
            <w:tcW w:w="6659" w:type="dxa"/>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150" w:right="150"/>
        <w:jc w:val="both"/>
        <w:rPr>
          <w:rFonts w:hint="default" w:ascii="Calibri" w:hAnsi="Calibri" w:cs="Calibri"/>
          <w:sz w:val="21"/>
          <w:szCs w:val="21"/>
        </w:rPr>
      </w:pPr>
      <w:r>
        <w:rPr>
          <w:rFonts w:hint="eastAsia" w:ascii="宋体" w:hAnsi="宋体" w:eastAsia="宋体" w:cs="宋体"/>
          <w:b/>
          <w:bCs/>
          <w:i w:val="0"/>
          <w:iCs w:val="0"/>
          <w:caps w:val="0"/>
          <w:color w:val="333333"/>
          <w:spacing w:val="0"/>
          <w:sz w:val="24"/>
          <w:szCs w:val="24"/>
          <w:shd w:val="clear" w:fill="FFFFFF"/>
        </w:rPr>
        <w:t>二、评委会成员</w:t>
      </w: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17"/>
        <w:gridCol w:w="6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jc w:val="center"/>
        </w:trPr>
        <w:tc>
          <w:tcPr>
            <w:tcW w:w="2464" w:type="dxa"/>
            <w:tcBorders>
              <w:top w:val="single" w:color="000000" w:sz="8" w:space="0"/>
              <w:left w:val="single" w:color="000000" w:sz="8" w:space="0"/>
              <w:bottom w:val="single" w:color="000000" w:sz="8" w:space="0"/>
              <w:right w:val="single" w:color="000000"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评委会数量</w:t>
            </w:r>
          </w:p>
        </w:tc>
        <w:tc>
          <w:tcPr>
            <w:tcW w:w="6417" w:type="dxa"/>
            <w:tcBorders>
              <w:top w:val="single" w:color="auto" w:sz="8" w:space="0"/>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评委会成员名单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2464" w:type="dxa"/>
            <w:tcBorders>
              <w:top w:val="nil"/>
              <w:left w:val="single" w:color="auto" w:sz="8" w:space="0"/>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333333"/>
                <w:spacing w:val="0"/>
                <w:sz w:val="21"/>
                <w:szCs w:val="21"/>
                <w:shd w:val="clear" w:fill="FFFFFF"/>
                <w:lang w:eastAsia="zh-CN"/>
              </w:rPr>
            </w:pPr>
            <w:r>
              <w:rPr>
                <w:rFonts w:hint="eastAsia" w:ascii="宋体" w:hAnsi="宋体" w:eastAsia="宋体" w:cs="宋体"/>
                <w:i w:val="0"/>
                <w:iCs w:val="0"/>
                <w:caps w:val="0"/>
                <w:color w:val="333333"/>
                <w:spacing w:val="0"/>
                <w:sz w:val="21"/>
                <w:szCs w:val="21"/>
                <w:shd w:val="clear" w:fill="FFFFFF"/>
                <w:lang w:val="en-US" w:eastAsia="zh-CN"/>
              </w:rPr>
              <w:t>5</w:t>
            </w:r>
          </w:p>
        </w:tc>
        <w:tc>
          <w:tcPr>
            <w:tcW w:w="6417" w:type="dxa"/>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高文昊</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魏春光</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薛韬</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焦红兵</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李圣辉</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150" w:right="150"/>
        <w:jc w:val="both"/>
        <w:rPr>
          <w:rFonts w:hint="default" w:ascii="Calibri" w:hAnsi="Calibri" w:cs="Calibri"/>
          <w:sz w:val="21"/>
          <w:szCs w:val="21"/>
        </w:rPr>
      </w:pPr>
      <w:r>
        <w:rPr>
          <w:rFonts w:hint="eastAsia" w:ascii="宋体" w:hAnsi="宋体" w:eastAsia="宋体" w:cs="宋体"/>
          <w:b/>
          <w:bCs/>
          <w:i w:val="0"/>
          <w:iCs w:val="0"/>
          <w:caps w:val="0"/>
          <w:color w:val="333333"/>
          <w:spacing w:val="0"/>
          <w:sz w:val="24"/>
          <w:szCs w:val="24"/>
          <w:shd w:val="clear" w:fill="FFFFFF"/>
        </w:rPr>
        <w:t>三、中标结果</w:t>
      </w: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73"/>
        <w:gridCol w:w="2071"/>
        <w:gridCol w:w="1565"/>
        <w:gridCol w:w="3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jc w:val="center"/>
        </w:trPr>
        <w:tc>
          <w:tcPr>
            <w:tcW w:w="1501" w:type="dxa"/>
            <w:tcBorders>
              <w:top w:val="single" w:color="000000" w:sz="8" w:space="0"/>
              <w:left w:val="single" w:color="000000" w:sz="8" w:space="0"/>
              <w:bottom w:val="single" w:color="000000" w:sz="8" w:space="0"/>
              <w:right w:val="single" w:color="000000"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标段编号</w:t>
            </w:r>
          </w:p>
        </w:tc>
        <w:tc>
          <w:tcPr>
            <w:tcW w:w="5398" w:type="dxa"/>
            <w:gridSpan w:val="3"/>
            <w:tcBorders>
              <w:top w:val="single" w:color="auto" w:sz="8" w:space="0"/>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2024-004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jc w:val="center"/>
        </w:trPr>
        <w:tc>
          <w:tcPr>
            <w:tcW w:w="1501" w:type="dxa"/>
            <w:tcBorders>
              <w:top w:val="nil"/>
              <w:left w:val="single" w:color="auto" w:sz="8" w:space="0"/>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中 标 人</w:t>
            </w:r>
          </w:p>
        </w:tc>
        <w:tc>
          <w:tcPr>
            <w:tcW w:w="5398" w:type="dxa"/>
            <w:gridSpan w:val="3"/>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河南古邺建设工程有限公司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1501" w:type="dxa"/>
            <w:tcBorders>
              <w:top w:val="nil"/>
              <w:left w:val="single" w:color="auto" w:sz="8" w:space="0"/>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中标报价(元)</w:t>
            </w:r>
          </w:p>
        </w:tc>
        <w:tc>
          <w:tcPr>
            <w:tcW w:w="5398" w:type="dxa"/>
            <w:gridSpan w:val="3"/>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100820956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1501" w:type="dxa"/>
            <w:tcBorders>
              <w:top w:val="single" w:color="auto" w:sz="4" w:space="0"/>
              <w:left w:val="single" w:color="auto" w:sz="4" w:space="0"/>
              <w:bottom w:val="single" w:color="auto" w:sz="4"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工期（日历天）</w:t>
            </w:r>
          </w:p>
        </w:tc>
        <w:tc>
          <w:tcPr>
            <w:tcW w:w="1575" w:type="dxa"/>
            <w:tcBorders>
              <w:top w:val="single" w:color="auto" w:sz="4" w:space="0"/>
              <w:left w:val="nil"/>
              <w:bottom w:val="single" w:color="auto" w:sz="4" w:space="0"/>
              <w:right w:val="single" w:color="auto" w:sz="4"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default"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暂定2024年4月20日开工，工期为6个月，实际开始工作时间按照招标人开始工作通知中载明的开始工作时间为准</w:t>
            </w:r>
          </w:p>
        </w:tc>
        <w:tc>
          <w:tcPr>
            <w:tcW w:w="1190" w:type="dxa"/>
            <w:tcBorders>
              <w:top w:val="single" w:color="auto" w:sz="8" w:space="0"/>
              <w:left w:val="single" w:color="auto" w:sz="4" w:space="0"/>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质 量</w:t>
            </w:r>
          </w:p>
        </w:tc>
        <w:tc>
          <w:tcPr>
            <w:tcW w:w="2633" w:type="dxa"/>
            <w:tcBorders>
              <w:top w:val="single" w:color="auto" w:sz="8" w:space="0"/>
              <w:left w:val="nil"/>
              <w:bottom w:val="single" w:color="auto" w:sz="8" w:space="0"/>
              <w:right w:val="single" w:color="auto" w:sz="8" w:space="0"/>
            </w:tcBorders>
            <w:shd w:val="clear" w:color="auto" w:fill="auto"/>
            <w:noWrap/>
            <w:tcMar>
              <w:bottom w:w="0" w:type="dxa"/>
            </w:tcMar>
            <w:vAlign w:val="center"/>
          </w:tcPr>
          <w:p>
            <w:pPr>
              <w:spacing w:line="360" w:lineRule="auto"/>
              <w:ind w:firstLine="420"/>
              <w:jc w:val="both"/>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设计要求的质量标准按照国家或电力行业颁发的现行规程、规范、技术标准、国家审批的文件和经确认的方案开展项目设计；符合国家电投集团企业标准。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firstLineChars="100"/>
              <w:jc w:val="both"/>
              <w:rPr>
                <w:rFonts w:hint="default"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kern w:val="0"/>
                <w:sz w:val="21"/>
                <w:szCs w:val="21"/>
                <w:shd w:val="clear" w:fill="FFFFFF"/>
                <w:lang w:val="en-US" w:eastAsia="zh-CN" w:bidi="ar"/>
              </w:rPr>
              <w:t xml:space="preserve">施工要求的质量标准：达到国家、电力行业合格标准；符合国家电投集团企业标准；项目投产后安全稳定运行周期在2年及以上，不发生质量事件。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jc w:val="center"/>
        </w:trPr>
        <w:tc>
          <w:tcPr>
            <w:tcW w:w="1501" w:type="dxa"/>
            <w:tcBorders>
              <w:top w:val="single" w:color="auto" w:sz="4" w:space="0"/>
              <w:left w:val="single" w:color="auto" w:sz="8" w:space="0"/>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项目负责人</w:t>
            </w:r>
          </w:p>
        </w:tc>
        <w:tc>
          <w:tcPr>
            <w:tcW w:w="1575" w:type="dxa"/>
            <w:tcBorders>
              <w:top w:val="single" w:color="auto" w:sz="4" w:space="0"/>
              <w:left w:val="nil"/>
              <w:bottom w:val="single" w:color="auto" w:sz="8" w:space="0"/>
              <w:right w:val="single" w:color="auto" w:sz="8" w:space="0"/>
            </w:tcBorders>
            <w:shd w:val="clear" w:color="auto" w:fill="auto"/>
            <w:noWrap/>
            <w:tcMar>
              <w:bottom w:w="0" w:type="dxa"/>
            </w:tcMar>
            <w:vAlign w:val="center"/>
          </w:tcPr>
          <w:p>
            <w:pPr>
              <w:keepNext w:val="0"/>
              <w:keepLines w:val="0"/>
              <w:widowControl/>
              <w:suppressLineNumbers w:val="0"/>
              <w:jc w:val="center"/>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曹崇</w:t>
            </w:r>
          </w:p>
        </w:tc>
        <w:tc>
          <w:tcPr>
            <w:tcW w:w="1190" w:type="dxa"/>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身份证号码</w:t>
            </w:r>
          </w:p>
        </w:tc>
        <w:tc>
          <w:tcPr>
            <w:tcW w:w="2633" w:type="dxa"/>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kern w:val="0"/>
                <w:sz w:val="21"/>
                <w:szCs w:val="21"/>
                <w:shd w:val="clear" w:fill="FFFFFF"/>
                <w:lang w:val="en-US" w:eastAsia="zh-CN" w:bidi="ar"/>
              </w:rPr>
            </w:pPr>
            <w:r>
              <w:rPr>
                <w:rFonts w:hint="default" w:ascii="宋体" w:hAnsi="宋体" w:eastAsia="宋体" w:cs="宋体"/>
                <w:i w:val="0"/>
                <w:iCs w:val="0"/>
                <w:caps w:val="0"/>
                <w:color w:val="333333"/>
                <w:spacing w:val="0"/>
                <w:kern w:val="0"/>
                <w:sz w:val="21"/>
                <w:szCs w:val="21"/>
                <w:shd w:val="clear" w:fill="FFFFFF"/>
                <w:lang w:val="en-US" w:eastAsia="zh-CN" w:bidi="ar"/>
              </w:rPr>
              <w:t>412827198812060032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jc w:val="center"/>
        </w:trPr>
        <w:tc>
          <w:tcPr>
            <w:tcW w:w="1501" w:type="dxa"/>
            <w:tcBorders>
              <w:top w:val="nil"/>
              <w:left w:val="single" w:color="auto" w:sz="8" w:space="0"/>
              <w:bottom w:val="single" w:color="auto" w:sz="4"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执业资格证书</w:t>
            </w:r>
          </w:p>
        </w:tc>
        <w:tc>
          <w:tcPr>
            <w:tcW w:w="1575" w:type="dxa"/>
            <w:tcBorders>
              <w:top w:val="nil"/>
              <w:left w:val="nil"/>
              <w:bottom w:val="single" w:color="auto" w:sz="4"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贰级建造师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（机电工程）</w:t>
            </w:r>
          </w:p>
        </w:tc>
        <w:tc>
          <w:tcPr>
            <w:tcW w:w="1190" w:type="dxa"/>
            <w:tcBorders>
              <w:top w:val="nil"/>
              <w:left w:val="nil"/>
              <w:bottom w:val="single" w:color="auto" w:sz="4"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执业证书编号</w:t>
            </w:r>
          </w:p>
        </w:tc>
        <w:tc>
          <w:tcPr>
            <w:tcW w:w="2633" w:type="dxa"/>
            <w:tcBorders>
              <w:top w:val="nil"/>
              <w:left w:val="nil"/>
              <w:bottom w:val="single" w:color="auto" w:sz="4"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豫241181940774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1501" w:type="dxa"/>
            <w:tcBorders>
              <w:top w:val="single" w:color="auto" w:sz="4" w:space="0"/>
              <w:left w:val="single" w:color="auto" w:sz="4" w:space="0"/>
              <w:bottom w:val="single" w:color="auto" w:sz="4"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333333"/>
                <w:spacing w:val="0"/>
                <w:sz w:val="21"/>
                <w:szCs w:val="21"/>
                <w:shd w:val="clear" w:fill="FFFFFF"/>
              </w:rPr>
              <w:t>其他内容</w:t>
            </w:r>
          </w:p>
        </w:tc>
        <w:tc>
          <w:tcPr>
            <w:tcW w:w="5398" w:type="dxa"/>
            <w:gridSpan w:val="3"/>
            <w:tcBorders>
              <w:top w:val="single" w:color="auto" w:sz="4" w:space="0"/>
              <w:left w:val="nil"/>
              <w:bottom w:val="single" w:color="auto" w:sz="4" w:space="0"/>
              <w:right w:val="single" w:color="auto" w:sz="4"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150" w:right="150"/>
        <w:jc w:val="both"/>
        <w:rPr>
          <w:rFonts w:hint="default" w:ascii="Calibri" w:hAnsi="Calibri" w:cs="Calibri"/>
          <w:sz w:val="21"/>
          <w:szCs w:val="21"/>
        </w:rPr>
      </w:pPr>
      <w:r>
        <w:rPr>
          <w:rFonts w:hint="eastAsia" w:ascii="宋体" w:hAnsi="宋体" w:eastAsia="宋体" w:cs="宋体"/>
          <w:b/>
          <w:bCs/>
          <w:i w:val="0"/>
          <w:iCs w:val="0"/>
          <w:caps w:val="0"/>
          <w:color w:val="333333"/>
          <w:spacing w:val="0"/>
          <w:sz w:val="24"/>
          <w:szCs w:val="24"/>
          <w:shd w:val="clear" w:fill="FFFFFF"/>
        </w:rPr>
        <w:t>四、联系方式</w:t>
      </w: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10"/>
        <w:gridCol w:w="7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4" w:hRule="atLeast"/>
          <w:jc w:val="center"/>
        </w:trPr>
        <w:tc>
          <w:tcPr>
            <w:tcW w:w="1060" w:type="dxa"/>
            <w:tcBorders>
              <w:top w:val="single" w:color="000000" w:sz="8" w:space="0"/>
              <w:left w:val="single" w:color="000000" w:sz="8" w:space="0"/>
              <w:bottom w:val="single" w:color="000000" w:sz="8" w:space="0"/>
              <w:right w:val="single" w:color="000000"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招  标  人</w:t>
            </w:r>
          </w:p>
        </w:tc>
        <w:tc>
          <w:tcPr>
            <w:tcW w:w="6459" w:type="dxa"/>
            <w:tcBorders>
              <w:top w:val="single" w:color="auto" w:sz="8" w:space="0"/>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单位名称：河南省电投浙源新能源有限公司平舆分公司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单位地址：北京市西城区国润大厦12层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联 系 人：魏春光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电    话：18031155155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传    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邮    箱：weichunguang@spic.com.cn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7" w:hRule="atLeast"/>
          <w:jc w:val="center"/>
        </w:trPr>
        <w:tc>
          <w:tcPr>
            <w:tcW w:w="1060" w:type="dxa"/>
            <w:tcBorders>
              <w:top w:val="nil"/>
              <w:left w:val="single" w:color="auto" w:sz="8" w:space="0"/>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招标代理机构</w:t>
            </w:r>
          </w:p>
        </w:tc>
        <w:tc>
          <w:tcPr>
            <w:tcW w:w="6459" w:type="dxa"/>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单位名称：河南海华工程建设管理有限公司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单位地址：河南省郑州市郑东新区郑开大道89号河南建设大厦西塔15层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联 系 人：杨阳春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电    话：15515723375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传    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邮    箱：410957342@qq.com</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150" w:right="150"/>
        <w:jc w:val="both"/>
        <w:rPr>
          <w:rFonts w:hint="default" w:ascii="Calibri" w:hAnsi="Calibri" w:cs="Calibri"/>
          <w:sz w:val="21"/>
          <w:szCs w:val="21"/>
        </w:rPr>
      </w:pPr>
      <w:r>
        <w:rPr>
          <w:rFonts w:hint="eastAsia" w:ascii="宋体" w:hAnsi="宋体" w:eastAsia="宋体" w:cs="宋体"/>
          <w:b/>
          <w:bCs/>
          <w:i w:val="0"/>
          <w:iCs w:val="0"/>
          <w:caps w:val="0"/>
          <w:color w:val="333333"/>
          <w:spacing w:val="0"/>
          <w:sz w:val="24"/>
          <w:szCs w:val="24"/>
          <w:shd w:val="clear" w:fill="FFFFFF"/>
        </w:rPr>
        <w:t>五、监督部门</w:t>
      </w: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269"/>
        <w:gridCol w:w="6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8" w:hRule="atLeast"/>
          <w:jc w:val="center"/>
        </w:trPr>
        <w:tc>
          <w:tcPr>
            <w:tcW w:w="1930" w:type="dxa"/>
            <w:tcBorders>
              <w:top w:val="single" w:color="000000" w:sz="8" w:space="0"/>
              <w:left w:val="single" w:color="000000" w:sz="8" w:space="0"/>
              <w:bottom w:val="single" w:color="000000" w:sz="8" w:space="0"/>
              <w:right w:val="single" w:color="000000"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4"/>
                <w:szCs w:val="24"/>
              </w:rPr>
            </w:pPr>
            <w:r>
              <w:rPr>
                <w:rFonts w:hint="eastAsia" w:ascii="宋体" w:hAnsi="宋体" w:eastAsia="宋体" w:cs="宋体"/>
                <w:i w:val="0"/>
                <w:iCs w:val="0"/>
                <w:caps w:val="0"/>
                <w:color w:val="333333"/>
                <w:spacing w:val="0"/>
                <w:kern w:val="0"/>
                <w:sz w:val="21"/>
                <w:szCs w:val="21"/>
                <w:shd w:val="clear" w:fill="FFFFFF"/>
                <w:lang w:val="en-US" w:eastAsia="zh-CN" w:bidi="ar"/>
              </w:rPr>
              <w:t>招标监督部门</w:t>
            </w:r>
          </w:p>
        </w:tc>
        <w:tc>
          <w:tcPr>
            <w:tcW w:w="5786" w:type="dxa"/>
            <w:tcBorders>
              <w:top w:val="single" w:color="auto" w:sz="8" w:space="0"/>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监督部门：综合部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单位地址：北京市西城区国润大厦12层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电    话：18399068631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传    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default" w:ascii="Calibri" w:hAnsi="Calibri" w:cs="Calibri"/>
                <w:sz w:val="24"/>
                <w:szCs w:val="24"/>
              </w:rPr>
            </w:pPr>
            <w:r>
              <w:rPr>
                <w:rFonts w:hint="eastAsia" w:ascii="宋体" w:hAnsi="宋体" w:eastAsia="宋体" w:cs="宋体"/>
                <w:i w:val="0"/>
                <w:iCs w:val="0"/>
                <w:caps w:val="0"/>
                <w:color w:val="333333"/>
                <w:spacing w:val="0"/>
                <w:kern w:val="0"/>
                <w:sz w:val="21"/>
                <w:szCs w:val="21"/>
                <w:shd w:val="clear" w:fill="FFFFFF"/>
                <w:lang w:val="en-US" w:eastAsia="zh-CN" w:bidi="ar"/>
              </w:rPr>
              <w:t>邮    箱：342019974@qq.com</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150" w:right="150"/>
        <w:jc w:val="both"/>
        <w:rPr>
          <w:rFonts w:hint="default" w:ascii="Calibri" w:hAnsi="Calibri" w:cs="Calibri"/>
          <w:sz w:val="21"/>
          <w:szCs w:val="21"/>
        </w:rPr>
      </w:pPr>
      <w:r>
        <w:rPr>
          <w:rFonts w:hint="eastAsia" w:ascii="宋体" w:hAnsi="宋体" w:eastAsia="宋体" w:cs="宋体"/>
          <w:b/>
          <w:bCs/>
          <w:i w:val="0"/>
          <w:iCs w:val="0"/>
          <w:caps w:val="0"/>
          <w:color w:val="333333"/>
          <w:spacing w:val="0"/>
          <w:sz w:val="24"/>
          <w:szCs w:val="24"/>
          <w:shd w:val="clear" w:fill="FFFFFF"/>
        </w:rPr>
        <w:t>六、公告时间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both"/>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自本公告发布之日起计。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MWY3NDQ4ZGU2N2U2NTVmNDk1ZDljZWVkNzg3YjcifQ=="/>
  </w:docVars>
  <w:rsids>
    <w:rsidRoot w:val="287605A6"/>
    <w:rsid w:val="013E61E2"/>
    <w:rsid w:val="0ED62150"/>
    <w:rsid w:val="140848AB"/>
    <w:rsid w:val="15746899"/>
    <w:rsid w:val="1A9C424D"/>
    <w:rsid w:val="1B85138B"/>
    <w:rsid w:val="1C244D2B"/>
    <w:rsid w:val="1C3E1B41"/>
    <w:rsid w:val="1FCD4EA9"/>
    <w:rsid w:val="22181FFD"/>
    <w:rsid w:val="23582CDC"/>
    <w:rsid w:val="287605A6"/>
    <w:rsid w:val="2A1F09F7"/>
    <w:rsid w:val="301335B6"/>
    <w:rsid w:val="3078676B"/>
    <w:rsid w:val="31224929"/>
    <w:rsid w:val="365732C7"/>
    <w:rsid w:val="36AC716F"/>
    <w:rsid w:val="3EDE4585"/>
    <w:rsid w:val="41272213"/>
    <w:rsid w:val="471C20EE"/>
    <w:rsid w:val="57FF75EE"/>
    <w:rsid w:val="5DE80B25"/>
    <w:rsid w:val="5E781EA8"/>
    <w:rsid w:val="6A527A52"/>
    <w:rsid w:val="6C5555D7"/>
    <w:rsid w:val="70313C65"/>
    <w:rsid w:val="76C03F95"/>
    <w:rsid w:val="7B5353D8"/>
    <w:rsid w:val="7F3269D6"/>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spacing w:line="360" w:lineRule="auto"/>
      <w:ind w:left="1140"/>
    </w:pPr>
    <w:rPr>
      <w:rFonts w:cs="Times New Roman" w:asciiTheme="minorEastAsia" w:hAnsiTheme="minorEastAsia" w:eastAsiaTheme="minorEastAsia"/>
      <w:color w:val="000000"/>
      <w:sz w:val="21"/>
      <w:szCs w:val="21"/>
      <w:lang w:val="en-US" w:eastAsia="zh-CN" w:bidi="ar-SA"/>
    </w:rPr>
  </w:style>
  <w:style w:type="paragraph" w:styleId="3">
    <w:name w:val="toa heading"/>
    <w:basedOn w:val="1"/>
    <w:next w:val="1"/>
    <w:qFormat/>
    <w:uiPriority w:val="0"/>
    <w:pPr>
      <w:spacing w:before="120"/>
    </w:pPr>
    <w:rPr>
      <w:rFonts w:ascii="Cambria" w:hAnsi="Cambria"/>
      <w:kern w:val="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2024-04-30T02:16:00Z</dcterms:created>
  <dc:creator>小春</dc:creator>
  <cp:lastModifiedBy>小春</cp:lastModifiedBy>
  <dcterms:modified xsi:type="dcterms:W3CDTF">2024-05-07T06:55:08Z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F13201EDC14A43EE9AE15B7098F6978D_11</vt:lpwstr>
  </property>
</Properties>
</file>