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uto"/>
        <w:ind w:left="150" w:right="150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建设工程中标结果公示</w:t>
      </w: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  <w:lang w:val="en-US" w:eastAsia="zh-CN"/>
        </w:rPr>
        <w:t xml:space="preserve"> </w:t>
      </w:r>
    </w:p>
    <w:tbl>
      <w:tblPr>
        <w:tblW w:w="9900" w:type="dxa"/>
        <w:jc w:val="center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359"/>
        <w:gridCol w:w="799"/>
        <w:gridCol w:w="1020"/>
        <w:gridCol w:w="847"/>
        <w:gridCol w:w="617"/>
        <w:gridCol w:w="244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808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2" w:lineRule="auto"/>
              <w:ind w:left="0" w:right="0"/>
              <w:jc w:val="center"/>
            </w:pPr>
            <w:r>
              <w:rPr>
                <w:rFonts w:hint="eastAsia" w:ascii="宋体" w:hAnsi="宋体"/>
                <w:lang w:eastAsia="zh-CN"/>
              </w:rPr>
              <w:t>漯河市公路事业发展中心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工程名称</w:t>
            </w:r>
          </w:p>
        </w:tc>
        <w:tc>
          <w:tcPr>
            <w:tcW w:w="315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Style w:val="8"/>
                <w:rFonts w:hint="eastAsia" w:ascii="宋体" w:hAnsi="宋体" w:cs="宋体"/>
                <w:sz w:val="21"/>
                <w:szCs w:val="21"/>
                <w:lang w:eastAsia="zh-CN"/>
              </w:rPr>
              <w:t>G107漯河服务区改造工程储油加油设施项目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</w:rPr>
              <w:t xml:space="preserve">  </w:t>
            </w:r>
          </w:p>
        </w:tc>
        <w:tc>
          <w:tcPr>
            <w:tcW w:w="186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标段名称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Style w:val="8"/>
                <w:rFonts w:hint="eastAsia" w:ascii="宋体" w:hAnsi="宋体" w:cs="宋体"/>
                <w:sz w:val="21"/>
                <w:szCs w:val="21"/>
                <w:lang w:eastAsia="zh-CN"/>
              </w:rPr>
              <w:t>G107漯河服务区改造工程储油加油设施项目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</w:rPr>
              <w:t xml:space="preserve"> 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工程地址</w:t>
            </w:r>
          </w:p>
        </w:tc>
        <w:tc>
          <w:tcPr>
            <w:tcW w:w="315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/>
                <w:szCs w:val="21"/>
              </w:rPr>
              <w:t>漯河市</w:t>
            </w:r>
            <w:r>
              <w:rPr>
                <w:rFonts w:hint="eastAsia" w:ascii="宋体" w:hAnsi="宋体"/>
                <w:szCs w:val="21"/>
                <w:lang w:eastAsia="zh-CN"/>
              </w:rPr>
              <w:t>淞</w:t>
            </w:r>
            <w:r>
              <w:rPr>
                <w:rFonts w:ascii="宋体" w:hAnsi="宋体"/>
                <w:szCs w:val="21"/>
              </w:rPr>
              <w:t>江路与白云山路交叉口西南角</w:t>
            </w:r>
          </w:p>
        </w:tc>
        <w:tc>
          <w:tcPr>
            <w:tcW w:w="186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招标类型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工程招标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工程规模</w:t>
            </w:r>
          </w:p>
        </w:tc>
        <w:tc>
          <w:tcPr>
            <w:tcW w:w="315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86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结构层数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/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招标方式</w:t>
            </w:r>
          </w:p>
        </w:tc>
        <w:tc>
          <w:tcPr>
            <w:tcW w:w="315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公开招标</w:t>
            </w:r>
          </w:p>
        </w:tc>
        <w:tc>
          <w:tcPr>
            <w:tcW w:w="186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招标组织形式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委托代理招标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08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2021年0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月2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日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时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分（北京时间）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315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Style w:val="8"/>
                <w:rFonts w:hint="eastAsia" w:ascii="宋体" w:hAnsi="宋体" w:cs="宋体"/>
                <w:b w:val="0"/>
                <w:i w:val="0"/>
                <w:sz w:val="21"/>
                <w:szCs w:val="21"/>
                <w:lang w:eastAsia="zh-CN"/>
              </w:rPr>
              <w:t>河南省信阳安装总公司</w:t>
            </w:r>
          </w:p>
        </w:tc>
        <w:tc>
          <w:tcPr>
            <w:tcW w:w="186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项目经理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 w:eastAsia="zh-CN"/>
              </w:rPr>
              <w:t>张航义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中标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价</w:t>
            </w:r>
          </w:p>
        </w:tc>
        <w:tc>
          <w:tcPr>
            <w:tcW w:w="315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 w:eastAsia="zh-CN"/>
              </w:rPr>
              <w:t>1719233.95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86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证书名称及注册编号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级建造师注册证书 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豫241141684393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工期</w:t>
            </w:r>
          </w:p>
        </w:tc>
        <w:tc>
          <w:tcPr>
            <w:tcW w:w="315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90日历天</w:t>
            </w:r>
          </w:p>
        </w:tc>
        <w:tc>
          <w:tcPr>
            <w:tcW w:w="186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质量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 w:eastAsia="zh-CN"/>
              </w:rPr>
              <w:t>达到国家现行有关施工质量验收合格标准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是否响应招标文件资格能力条件</w:t>
            </w:r>
          </w:p>
        </w:tc>
        <w:tc>
          <w:tcPr>
            <w:tcW w:w="315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响应</w:t>
            </w:r>
          </w:p>
        </w:tc>
        <w:tc>
          <w:tcPr>
            <w:tcW w:w="186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项目经理业绩</w:t>
            </w:r>
          </w:p>
        </w:tc>
        <w:tc>
          <w:tcPr>
            <w:tcW w:w="30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招标文件无要求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9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招标人：漯河市公路事业发展中心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地址：郑州市金水区杨金路牛顿国际A座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地址：漯河市黄河路619号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电话：0395-3132567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监督人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：漯河市交通运输局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地址：漯河市长江路与107国道交叉口向西100米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电话：0395-3131572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监督人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：河南中石化交通能源有限责任公司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地址：河南省自贸试验区郑州片区（郑东）正光路16号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联系人：张女士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电话：0371-87520276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9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招标人或招标代理机构：</w:t>
            </w:r>
            <w:bookmarkStart w:id="0" w:name="EBeb65bba9454a4f70b93e4b14eac9362f"/>
            <w:r>
              <w:rPr>
                <w:rFonts w:hint="eastAsia" w:ascii="宋体" w:hAnsi="宋体"/>
                <w:sz w:val="21"/>
                <w:szCs w:val="21"/>
              </w:rPr>
              <w:t>河南省伟信招标管理咨询有限公司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主要负责人签字：祁锐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 w:firstLine="6090" w:firstLineChars="2900"/>
              <w:jc w:val="right"/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2021年0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</w:rPr>
              <w:t>日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1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招标人或招标代理机构人员</w:t>
            </w:r>
          </w:p>
        </w:tc>
        <w:tc>
          <w:tcPr>
            <w:tcW w:w="181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 w:eastAsia="zh-CN"/>
              </w:rPr>
              <w:t>祁锐</w:t>
            </w:r>
          </w:p>
        </w:tc>
        <w:tc>
          <w:tcPr>
            <w:tcW w:w="146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4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0371-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lang w:val="en-US" w:eastAsia="zh-CN"/>
              </w:rPr>
              <w:t>60936069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8065E"/>
    <w:rsid w:val="4188065E"/>
    <w:rsid w:val="710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kern w:val="0"/>
      <w:sz w:val="24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8640"/>
      </w:tabs>
      <w:spacing w:after="120"/>
      <w:ind w:left="420" w:leftChars="200" w:firstLine="420" w:firstLineChars="200"/>
    </w:pPr>
  </w:style>
  <w:style w:type="paragraph" w:styleId="3">
    <w:name w:val="Body Text Indent"/>
    <w:basedOn w:val="1"/>
    <w:qFormat/>
    <w:uiPriority w:val="99"/>
    <w:pPr>
      <w:tabs>
        <w:tab w:val="left" w:pos="8640"/>
      </w:tabs>
      <w:ind w:left="1365"/>
    </w:p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FF"/>
      <w:u w:val="none"/>
    </w:rPr>
  </w:style>
  <w:style w:type="character" w:styleId="16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7"/>
    <w:uiPriority w:val="0"/>
  </w:style>
  <w:style w:type="character" w:styleId="18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ascii="monospace" w:hAnsi="monospace" w:eastAsia="monospace" w:cs="monospace"/>
    </w:rPr>
  </w:style>
  <w:style w:type="paragraph" w:customStyle="1" w:styleId="20">
    <w:name w:val="样式3"/>
    <w:basedOn w:val="21"/>
    <w:uiPriority w:val="0"/>
    <w:pPr>
      <w:numPr>
        <w:ilvl w:val="0"/>
        <w:numId w:val="0"/>
      </w:numPr>
      <w:tabs>
        <w:tab w:val="left" w:pos="0"/>
      </w:tabs>
      <w:spacing w:line="360" w:lineRule="auto"/>
      <w:jc w:val="left"/>
    </w:pPr>
    <w:rPr>
      <w:sz w:val="24"/>
    </w:rPr>
  </w:style>
  <w:style w:type="paragraph" w:customStyle="1" w:styleId="2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2021-03-01T01:11:00Z</dcterms:created>
  <dc:creator>豆芽</dc:creator>
  <cp:lastModifiedBy>豆芽</cp:lastModifiedBy>
  <dcterms:modified xsi:type="dcterms:W3CDTF">2021-03-01T04:23:40Z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